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5A" w:rsidRDefault="0079095A" w:rsidP="0079095A">
      <w:pPr>
        <w:autoSpaceDE w:val="0"/>
        <w:autoSpaceDN w:val="0"/>
        <w:snapToGrid/>
        <w:spacing w:line="240" w:lineRule="auto"/>
        <w:ind w:firstLineChars="0" w:firstLine="0"/>
        <w:rPr>
          <w:rFonts w:cs="Arial"/>
          <w:b/>
          <w:sz w:val="28"/>
          <w:szCs w:val="28"/>
        </w:rPr>
      </w:pPr>
      <w:r>
        <w:rPr>
          <w:rFonts w:cs="Arial" w:hint="eastAsia"/>
          <w:b/>
          <w:sz w:val="28"/>
          <w:szCs w:val="28"/>
        </w:rPr>
        <w:t>附件</w:t>
      </w:r>
      <w:r>
        <w:rPr>
          <w:rFonts w:cs="Arial"/>
          <w:b/>
          <w:sz w:val="28"/>
          <w:szCs w:val="28"/>
        </w:rPr>
        <w:t xml:space="preserve">1               </w:t>
      </w:r>
      <w:r>
        <w:rPr>
          <w:rFonts w:cs="Arial" w:hint="eastAsia"/>
          <w:b/>
          <w:sz w:val="28"/>
          <w:szCs w:val="28"/>
        </w:rPr>
        <w:t>儋州市那大镇卫生院</w:t>
      </w:r>
    </w:p>
    <w:p w:rsidR="00D92325" w:rsidRDefault="00D92325" w:rsidP="0079095A">
      <w:pPr>
        <w:autoSpaceDE w:val="0"/>
        <w:autoSpaceDN w:val="0"/>
        <w:snapToGrid/>
        <w:spacing w:line="240" w:lineRule="auto"/>
        <w:ind w:firstLineChars="0" w:firstLine="0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印刷</w:t>
      </w:r>
      <w:r w:rsidR="0079095A">
        <w:rPr>
          <w:rFonts w:ascii="宋体" w:hAnsi="宋体" w:cs="Arial" w:hint="eastAsia"/>
          <w:b/>
          <w:sz w:val="28"/>
          <w:szCs w:val="28"/>
        </w:rPr>
        <w:t>基本公共卫生服务项目健康教育处方、折页等宣传资料</w:t>
      </w:r>
      <w:r>
        <w:rPr>
          <w:rFonts w:ascii="宋体" w:hAnsi="宋体" w:cs="Arial" w:hint="eastAsia"/>
          <w:b/>
          <w:sz w:val="28"/>
          <w:szCs w:val="28"/>
        </w:rPr>
        <w:t>项目</w:t>
      </w:r>
    </w:p>
    <w:p w:rsidR="0079095A" w:rsidRDefault="0079095A" w:rsidP="0079095A">
      <w:pPr>
        <w:autoSpaceDE w:val="0"/>
        <w:autoSpaceDN w:val="0"/>
        <w:snapToGrid/>
        <w:spacing w:line="240" w:lineRule="auto"/>
        <w:ind w:firstLineChars="0" w:firstLine="0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需求表</w:t>
      </w:r>
    </w:p>
    <w:tbl>
      <w:tblPr>
        <w:tblW w:w="6176" w:type="pct"/>
        <w:jc w:val="center"/>
        <w:tblInd w:w="-1631" w:type="dxa"/>
        <w:tblLook w:val="04A0"/>
      </w:tblPr>
      <w:tblGrid>
        <w:gridCol w:w="1109"/>
        <w:gridCol w:w="2410"/>
        <w:gridCol w:w="1842"/>
        <w:gridCol w:w="1278"/>
        <w:gridCol w:w="1274"/>
        <w:gridCol w:w="2613"/>
      </w:tblGrid>
      <w:tr w:rsidR="0083555B" w:rsidTr="00C1693D">
        <w:trPr>
          <w:trHeight w:val="516"/>
          <w:jc w:val="center"/>
        </w:trPr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1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8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规格</w:t>
            </w:r>
            <w:r w:rsidR="00AD5A7E">
              <w:rPr>
                <w:rFonts w:ascii="宋体" w:hAnsi="宋体" w:cs="宋体" w:hint="eastAsia"/>
                <w:color w:val="000000"/>
                <w:kern w:val="0"/>
                <w:szCs w:val="24"/>
              </w:rPr>
              <w:t>/型号</w:t>
            </w:r>
          </w:p>
        </w:tc>
        <w:tc>
          <w:tcPr>
            <w:tcW w:w="6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数量</w:t>
            </w:r>
          </w:p>
        </w:tc>
        <w:tc>
          <w:tcPr>
            <w:tcW w:w="6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83555B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总数量</w:t>
            </w:r>
          </w:p>
        </w:tc>
        <w:tc>
          <w:tcPr>
            <w:tcW w:w="12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备注</w:t>
            </w:r>
          </w:p>
        </w:tc>
      </w:tr>
      <w:tr w:rsidR="0083555B" w:rsidTr="00C1693D">
        <w:trPr>
          <w:trHeight w:val="482"/>
          <w:jc w:val="center"/>
        </w:trPr>
        <w:tc>
          <w:tcPr>
            <w:tcW w:w="5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基本公共卫生宣传册（16本/套）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 w:rsidP="0083555B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13*18cm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83555B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20</w:t>
            </w:r>
            <w:r w:rsidR="0079095A">
              <w:rPr>
                <w:rFonts w:ascii="宋体" w:hAnsi="宋体" w:cs="宋体" w:hint="eastAsia"/>
                <w:color w:val="000000"/>
                <w:kern w:val="0"/>
                <w:szCs w:val="24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83555B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32000本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Pr="006A40EC" w:rsidRDefault="0079095A" w:rsidP="00C1693D">
            <w:pPr>
              <w:widowControl/>
              <w:adjustRightInd/>
              <w:snapToGrid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封</w:t>
            </w:r>
            <w:r w:rsidR="006A40EC"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面</w:t>
            </w: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128</w:t>
            </w:r>
            <w:r w:rsidR="006A40EC"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克</w:t>
            </w: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铜</w:t>
            </w:r>
            <w:r w:rsidR="006A40EC"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版纸单面彩印</w:t>
            </w: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内页</w:t>
            </w:r>
            <w:r w:rsidR="006A40EC"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16页 </w:t>
            </w: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78克双胶</w:t>
            </w:r>
            <w:r w:rsidR="006A40EC"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纸双面彩</w:t>
            </w: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印</w:t>
            </w:r>
          </w:p>
        </w:tc>
      </w:tr>
      <w:tr w:rsidR="0083555B" w:rsidTr="00C1693D">
        <w:trPr>
          <w:trHeight w:val="482"/>
          <w:jc w:val="center"/>
        </w:trPr>
        <w:tc>
          <w:tcPr>
            <w:tcW w:w="5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基本公共卫生宣传折页（16份/套）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 w:rsidP="0083555B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20.5*28.3cm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83555B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20</w:t>
            </w:r>
            <w:r w:rsidR="0079095A">
              <w:rPr>
                <w:rFonts w:ascii="宋体" w:hAnsi="宋体" w:cs="宋体" w:hint="eastAsia"/>
                <w:color w:val="000000"/>
                <w:kern w:val="0"/>
                <w:szCs w:val="24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83555B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32000本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Pr="006A40EC" w:rsidRDefault="006A40EC" w:rsidP="00C1693D">
            <w:pPr>
              <w:widowControl/>
              <w:adjustRightInd/>
              <w:snapToGrid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157</w:t>
            </w:r>
            <w:r w:rsidR="0079095A"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克铜版纸</w:t>
            </w: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双面彩</w:t>
            </w:r>
            <w:r w:rsidR="0079095A"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印</w:t>
            </w:r>
            <w:r w:rsidRPr="006A40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三折页15种、两折页1种</w:t>
            </w:r>
          </w:p>
        </w:tc>
      </w:tr>
      <w:tr w:rsidR="0083555B" w:rsidTr="00C1693D">
        <w:trPr>
          <w:trHeight w:val="482"/>
          <w:jc w:val="center"/>
        </w:trPr>
        <w:tc>
          <w:tcPr>
            <w:tcW w:w="5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健康教育宣传处方</w:t>
            </w:r>
          </w:p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（共40个品种）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 w:rsidP="0083555B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14*21cm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83555B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78套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83555B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3120</w:t>
            </w:r>
            <w:r w:rsidR="0079095A">
              <w:rPr>
                <w:rFonts w:ascii="宋体" w:hAnsi="宋体" w:cs="宋体" w:hint="eastAsia"/>
                <w:color w:val="000000"/>
                <w:kern w:val="0"/>
                <w:szCs w:val="24"/>
              </w:rPr>
              <w:t>本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Pr="006A40EC" w:rsidRDefault="0079095A" w:rsidP="00C1693D">
            <w:pPr>
              <w:widowControl/>
              <w:adjustRightInd/>
              <w:snapToGrid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6A40EC">
              <w:rPr>
                <w:rFonts w:ascii="宋体" w:hAnsi="宋体" w:cs="Arial" w:hint="eastAsia"/>
                <w:sz w:val="21"/>
                <w:szCs w:val="21"/>
              </w:rPr>
              <w:t>100</w:t>
            </w:r>
            <w:r w:rsidR="006A40EC" w:rsidRPr="006A40EC">
              <w:rPr>
                <w:rFonts w:ascii="宋体" w:hAnsi="宋体" w:cs="Arial" w:hint="eastAsia"/>
                <w:sz w:val="21"/>
                <w:szCs w:val="21"/>
              </w:rPr>
              <w:t>克双胶纸彩印</w:t>
            </w:r>
            <w:r w:rsidRPr="006A40EC">
              <w:rPr>
                <w:rFonts w:ascii="宋体" w:hAnsi="宋体" w:cs="Arial" w:hint="eastAsia"/>
                <w:sz w:val="21"/>
                <w:szCs w:val="21"/>
              </w:rPr>
              <w:t>50张/本</w:t>
            </w:r>
            <w:r w:rsidR="006A40EC" w:rsidRPr="006A40EC">
              <w:rPr>
                <w:rFonts w:ascii="宋体" w:hAnsi="宋体" w:cs="Arial" w:hint="eastAsia"/>
                <w:sz w:val="21"/>
                <w:szCs w:val="21"/>
              </w:rPr>
              <w:t xml:space="preserve"> 单面36种、双面4种</w:t>
            </w:r>
          </w:p>
        </w:tc>
      </w:tr>
    </w:tbl>
    <w:p w:rsidR="0079095A" w:rsidRDefault="0079095A" w:rsidP="0079095A">
      <w:pPr>
        <w:wordWrap w:val="0"/>
        <w:spacing w:line="360" w:lineRule="auto"/>
        <w:ind w:firstLineChars="0" w:firstLine="0"/>
        <w:rPr>
          <w:rFonts w:cs="Arial"/>
          <w:szCs w:val="21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79095A" w:rsidTr="0079095A">
        <w:trPr>
          <w:trHeight w:val="15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ordWrap w:val="0"/>
              <w:spacing w:line="300" w:lineRule="exact"/>
              <w:ind w:firstLineChars="0" w:firstLine="0"/>
              <w:jc w:val="center"/>
              <w:rPr>
                <w:rFonts w:cs="Arial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基本公共卫生宣传册16种</w:t>
            </w:r>
          </w:p>
        </w:tc>
      </w:tr>
      <w:tr w:rsidR="0079095A" w:rsidTr="0079095A">
        <w:trPr>
          <w:trHeight w:val="111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B2" w:rsidRDefault="0079095A">
            <w:pPr>
              <w:wordWrap w:val="0"/>
              <w:spacing w:line="300" w:lineRule="exact"/>
              <w:ind w:firstLineChars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家庭医生签约服务；</w:t>
            </w:r>
            <w:r>
              <w:rPr>
                <w:rFonts w:cs="Arial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卫生监督协管；</w:t>
            </w:r>
            <w:r>
              <w:rPr>
                <w:rFonts w:cs="Arial"/>
                <w:sz w:val="21"/>
                <w:szCs w:val="21"/>
              </w:rPr>
              <w:t>3</w:t>
            </w:r>
            <w:r>
              <w:rPr>
                <w:rFonts w:cs="Arial" w:hint="eastAsia"/>
                <w:sz w:val="21"/>
                <w:szCs w:val="21"/>
              </w:rPr>
              <w:t>传染病及突发公共卫生事件报告和处理；</w:t>
            </w:r>
            <w:r>
              <w:rPr>
                <w:rFonts w:cs="Arial"/>
                <w:sz w:val="21"/>
                <w:szCs w:val="21"/>
              </w:rPr>
              <w:t>4</w:t>
            </w:r>
            <w:r>
              <w:rPr>
                <w:rFonts w:cs="Arial" w:hint="eastAsia"/>
                <w:sz w:val="21"/>
                <w:szCs w:val="21"/>
              </w:rPr>
              <w:t>中医药健康管理；</w:t>
            </w:r>
            <w:r>
              <w:rPr>
                <w:rFonts w:cs="Arial"/>
                <w:sz w:val="21"/>
                <w:szCs w:val="21"/>
              </w:rPr>
              <w:t>5</w:t>
            </w:r>
            <w:r>
              <w:rPr>
                <w:rFonts w:cs="Arial" w:hint="eastAsia"/>
                <w:sz w:val="21"/>
                <w:szCs w:val="21"/>
              </w:rPr>
              <w:t>肺结核患者健康管理；</w:t>
            </w:r>
            <w:r>
              <w:rPr>
                <w:rFonts w:cs="Arial"/>
                <w:sz w:val="21"/>
                <w:szCs w:val="21"/>
              </w:rPr>
              <w:t>6</w:t>
            </w:r>
            <w:r>
              <w:rPr>
                <w:rFonts w:cs="Arial" w:hint="eastAsia"/>
                <w:sz w:val="21"/>
                <w:szCs w:val="21"/>
              </w:rPr>
              <w:t>严重精神障碍患者管理；</w:t>
            </w:r>
            <w:r>
              <w:rPr>
                <w:rFonts w:cs="Arial"/>
                <w:sz w:val="21"/>
                <w:szCs w:val="21"/>
              </w:rPr>
              <w:t>7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cs="Arial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型糖尿病患者健康管理；</w:t>
            </w: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 w:hint="eastAsia"/>
                <w:sz w:val="21"/>
                <w:szCs w:val="21"/>
              </w:rPr>
              <w:t>老年人健康管理；</w:t>
            </w:r>
            <w:r>
              <w:rPr>
                <w:rFonts w:cs="Arial"/>
                <w:sz w:val="21"/>
                <w:szCs w:val="21"/>
              </w:rPr>
              <w:t>9</w:t>
            </w:r>
            <w:r>
              <w:rPr>
                <w:rFonts w:cs="Arial" w:hint="eastAsia"/>
                <w:sz w:val="21"/>
                <w:szCs w:val="21"/>
              </w:rPr>
              <w:t>孕产妇健康管理；</w:t>
            </w:r>
            <w:r>
              <w:rPr>
                <w:rFonts w:cs="Arial"/>
                <w:sz w:val="21"/>
                <w:szCs w:val="21"/>
              </w:rPr>
              <w:t>10</w:t>
            </w:r>
            <w:r>
              <w:rPr>
                <w:rFonts w:cs="Arial" w:hint="eastAsia"/>
                <w:sz w:val="21"/>
                <w:szCs w:val="21"/>
              </w:rPr>
              <w:t>儿童健康管理；</w:t>
            </w:r>
            <w:r>
              <w:rPr>
                <w:rFonts w:cs="Arial"/>
                <w:sz w:val="21"/>
                <w:szCs w:val="21"/>
              </w:rPr>
              <w:t>11</w:t>
            </w:r>
            <w:r>
              <w:rPr>
                <w:rFonts w:cs="Arial" w:hint="eastAsia"/>
                <w:sz w:val="21"/>
                <w:szCs w:val="21"/>
              </w:rPr>
              <w:t>预防接种；</w:t>
            </w:r>
            <w:r>
              <w:rPr>
                <w:rFonts w:cs="Arial"/>
                <w:sz w:val="21"/>
                <w:szCs w:val="21"/>
              </w:rPr>
              <w:t>12</w:t>
            </w:r>
            <w:r>
              <w:rPr>
                <w:rFonts w:cs="Arial" w:hint="eastAsia"/>
                <w:sz w:val="21"/>
                <w:szCs w:val="21"/>
              </w:rPr>
              <w:t>健康教育；</w:t>
            </w:r>
            <w:r>
              <w:rPr>
                <w:rFonts w:cs="Arial"/>
                <w:sz w:val="21"/>
                <w:szCs w:val="21"/>
              </w:rPr>
              <w:t>13</w:t>
            </w:r>
            <w:r>
              <w:rPr>
                <w:rFonts w:cs="Arial" w:hint="eastAsia"/>
                <w:sz w:val="21"/>
                <w:szCs w:val="21"/>
              </w:rPr>
              <w:t>居民健康档案；</w:t>
            </w:r>
            <w:r>
              <w:rPr>
                <w:rFonts w:cs="Arial"/>
                <w:sz w:val="21"/>
                <w:szCs w:val="21"/>
              </w:rPr>
              <w:t>14</w:t>
            </w:r>
            <w:r>
              <w:rPr>
                <w:rFonts w:cs="Arial" w:hint="eastAsia"/>
                <w:sz w:val="21"/>
                <w:szCs w:val="21"/>
              </w:rPr>
              <w:t>高血压患者健康管理；</w:t>
            </w:r>
            <w:r>
              <w:rPr>
                <w:rFonts w:cs="Arial"/>
                <w:sz w:val="21"/>
                <w:szCs w:val="21"/>
              </w:rPr>
              <w:t>15</w:t>
            </w:r>
            <w:r>
              <w:rPr>
                <w:rFonts w:cs="Arial" w:hint="eastAsia"/>
                <w:sz w:val="21"/>
                <w:szCs w:val="21"/>
              </w:rPr>
              <w:t>健康素养促进行动；</w:t>
            </w:r>
          </w:p>
          <w:p w:rsidR="0079095A" w:rsidRDefault="0079095A">
            <w:pPr>
              <w:wordWrap w:val="0"/>
              <w:spacing w:line="300" w:lineRule="exact"/>
              <w:ind w:firstLineChars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</w:t>
            </w:r>
            <w:r>
              <w:rPr>
                <w:rFonts w:cs="Arial" w:hint="eastAsia"/>
                <w:sz w:val="21"/>
                <w:szCs w:val="21"/>
              </w:rPr>
              <w:t>免费提供避孕药具知识</w:t>
            </w:r>
          </w:p>
        </w:tc>
      </w:tr>
    </w:tbl>
    <w:p w:rsidR="0079095A" w:rsidRDefault="0079095A" w:rsidP="0079095A">
      <w:pPr>
        <w:wordWrap w:val="0"/>
        <w:spacing w:line="300" w:lineRule="exact"/>
        <w:ind w:firstLineChars="0" w:firstLine="0"/>
        <w:rPr>
          <w:rFonts w:cs="Arial"/>
          <w:szCs w:val="21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79095A" w:rsidTr="0079095A">
        <w:trPr>
          <w:trHeight w:val="21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ordWrap w:val="0"/>
              <w:spacing w:line="300" w:lineRule="exact"/>
              <w:ind w:firstLineChars="0" w:firstLine="0"/>
              <w:jc w:val="center"/>
              <w:rPr>
                <w:rFonts w:cs="Arial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基本公共卫生宣传折页16种</w:t>
            </w:r>
          </w:p>
        </w:tc>
      </w:tr>
      <w:tr w:rsidR="0079095A" w:rsidTr="0079095A">
        <w:trPr>
          <w:trHeight w:val="98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B2" w:rsidRDefault="0079095A">
            <w:pPr>
              <w:wordWrap w:val="0"/>
              <w:spacing w:line="300" w:lineRule="exact"/>
              <w:ind w:firstLineChars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家庭医生签约服务；</w:t>
            </w:r>
            <w:r>
              <w:rPr>
                <w:rFonts w:cs="Arial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卫生监督协管；</w:t>
            </w:r>
            <w:r>
              <w:rPr>
                <w:rFonts w:cs="Arial"/>
                <w:sz w:val="21"/>
                <w:szCs w:val="21"/>
              </w:rPr>
              <w:t>3</w:t>
            </w:r>
            <w:r>
              <w:rPr>
                <w:rFonts w:cs="Arial" w:hint="eastAsia"/>
                <w:sz w:val="21"/>
                <w:szCs w:val="21"/>
              </w:rPr>
              <w:t>传染病及突发公共卫生事件报告和处理；</w:t>
            </w:r>
            <w:r>
              <w:rPr>
                <w:rFonts w:cs="Arial"/>
                <w:sz w:val="21"/>
                <w:szCs w:val="21"/>
              </w:rPr>
              <w:t>4</w:t>
            </w:r>
            <w:r>
              <w:rPr>
                <w:rFonts w:cs="Arial" w:hint="eastAsia"/>
                <w:sz w:val="21"/>
                <w:szCs w:val="21"/>
              </w:rPr>
              <w:t>中医药健康管理；</w:t>
            </w:r>
            <w:r>
              <w:rPr>
                <w:rFonts w:cs="Arial"/>
                <w:sz w:val="21"/>
                <w:szCs w:val="21"/>
              </w:rPr>
              <w:t>5</w:t>
            </w:r>
            <w:r>
              <w:rPr>
                <w:rFonts w:cs="Arial" w:hint="eastAsia"/>
                <w:sz w:val="21"/>
                <w:szCs w:val="21"/>
              </w:rPr>
              <w:t>肺结核患者健康管理；</w:t>
            </w:r>
            <w:r>
              <w:rPr>
                <w:rFonts w:cs="Arial"/>
                <w:sz w:val="21"/>
                <w:szCs w:val="21"/>
              </w:rPr>
              <w:t>6</w:t>
            </w:r>
            <w:r>
              <w:rPr>
                <w:rFonts w:cs="Arial" w:hint="eastAsia"/>
                <w:sz w:val="21"/>
                <w:szCs w:val="21"/>
              </w:rPr>
              <w:t>严重精神障碍患者管理；</w:t>
            </w:r>
            <w:r>
              <w:rPr>
                <w:rFonts w:cs="Arial"/>
                <w:sz w:val="21"/>
                <w:szCs w:val="21"/>
              </w:rPr>
              <w:t>7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cs="Arial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型糖尿病患者健康管理；</w:t>
            </w: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 w:hint="eastAsia"/>
                <w:sz w:val="21"/>
                <w:szCs w:val="21"/>
              </w:rPr>
              <w:t>老年人健康管理；</w:t>
            </w:r>
            <w:r>
              <w:rPr>
                <w:rFonts w:cs="Arial"/>
                <w:sz w:val="21"/>
                <w:szCs w:val="21"/>
              </w:rPr>
              <w:t>9</w:t>
            </w:r>
            <w:r>
              <w:rPr>
                <w:rFonts w:cs="Arial" w:hint="eastAsia"/>
                <w:sz w:val="21"/>
                <w:szCs w:val="21"/>
              </w:rPr>
              <w:t>孕产妇健康管理；</w:t>
            </w:r>
            <w:r>
              <w:rPr>
                <w:rFonts w:cs="Arial"/>
                <w:sz w:val="21"/>
                <w:szCs w:val="21"/>
              </w:rPr>
              <w:t>10</w:t>
            </w:r>
            <w:r>
              <w:rPr>
                <w:rFonts w:cs="Arial" w:hint="eastAsia"/>
                <w:sz w:val="21"/>
                <w:szCs w:val="21"/>
              </w:rPr>
              <w:t>儿童健康管理；</w:t>
            </w:r>
            <w:r>
              <w:rPr>
                <w:rFonts w:cs="Arial"/>
                <w:sz w:val="21"/>
                <w:szCs w:val="21"/>
              </w:rPr>
              <w:t>11</w:t>
            </w:r>
            <w:r>
              <w:rPr>
                <w:rFonts w:cs="Arial" w:hint="eastAsia"/>
                <w:sz w:val="21"/>
                <w:szCs w:val="21"/>
              </w:rPr>
              <w:t>预防接种；</w:t>
            </w:r>
            <w:r>
              <w:rPr>
                <w:rFonts w:cs="Arial"/>
                <w:sz w:val="21"/>
                <w:szCs w:val="21"/>
              </w:rPr>
              <w:t>12</w:t>
            </w:r>
            <w:r>
              <w:rPr>
                <w:rFonts w:cs="Arial" w:hint="eastAsia"/>
                <w:sz w:val="21"/>
                <w:szCs w:val="21"/>
              </w:rPr>
              <w:t>健康教育；</w:t>
            </w:r>
            <w:r>
              <w:rPr>
                <w:rFonts w:cs="Arial"/>
                <w:sz w:val="21"/>
                <w:szCs w:val="21"/>
              </w:rPr>
              <w:t>13</w:t>
            </w:r>
            <w:r>
              <w:rPr>
                <w:rFonts w:cs="Arial" w:hint="eastAsia"/>
                <w:sz w:val="21"/>
                <w:szCs w:val="21"/>
              </w:rPr>
              <w:t>居民健康档案；</w:t>
            </w:r>
            <w:r>
              <w:rPr>
                <w:rFonts w:cs="Arial"/>
                <w:sz w:val="21"/>
                <w:szCs w:val="21"/>
              </w:rPr>
              <w:t>14</w:t>
            </w:r>
            <w:r>
              <w:rPr>
                <w:rFonts w:cs="Arial" w:hint="eastAsia"/>
                <w:sz w:val="21"/>
                <w:szCs w:val="21"/>
              </w:rPr>
              <w:t>高血压患者健康管理；</w:t>
            </w:r>
            <w:r>
              <w:rPr>
                <w:rFonts w:cs="Arial"/>
                <w:sz w:val="21"/>
                <w:szCs w:val="21"/>
              </w:rPr>
              <w:t>15</w:t>
            </w:r>
            <w:r>
              <w:rPr>
                <w:rFonts w:cs="Arial" w:hint="eastAsia"/>
                <w:sz w:val="21"/>
                <w:szCs w:val="21"/>
              </w:rPr>
              <w:t>健康素养促进行动；</w:t>
            </w:r>
          </w:p>
          <w:p w:rsidR="0079095A" w:rsidRDefault="0079095A">
            <w:pPr>
              <w:wordWrap w:val="0"/>
              <w:spacing w:line="300" w:lineRule="exact"/>
              <w:ind w:firstLineChars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</w:t>
            </w:r>
            <w:r>
              <w:rPr>
                <w:rFonts w:cs="Arial" w:hint="eastAsia"/>
                <w:sz w:val="21"/>
                <w:szCs w:val="21"/>
              </w:rPr>
              <w:t>免费提供避孕药具知识</w:t>
            </w:r>
          </w:p>
        </w:tc>
      </w:tr>
    </w:tbl>
    <w:p w:rsidR="0079095A" w:rsidRDefault="0079095A" w:rsidP="0079095A">
      <w:pPr>
        <w:wordWrap w:val="0"/>
        <w:spacing w:line="360" w:lineRule="auto"/>
        <w:ind w:firstLine="480"/>
        <w:jc w:val="center"/>
        <w:rPr>
          <w:rFonts w:cs="Arial"/>
          <w:szCs w:val="21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79095A" w:rsidTr="0079095A">
        <w:trPr>
          <w:trHeight w:val="21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cs="Arial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健康教育宣传处方（共40个品种）</w:t>
            </w:r>
          </w:p>
        </w:tc>
      </w:tr>
      <w:tr w:rsidR="0079095A" w:rsidTr="0079095A">
        <w:trPr>
          <w:trHeight w:val="4432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ordWrap w:val="0"/>
              <w:spacing w:line="300" w:lineRule="exact"/>
              <w:ind w:firstLineChars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>
              <w:rPr>
                <w:rFonts w:cs="Arial" w:hint="eastAsia"/>
                <w:szCs w:val="24"/>
              </w:rPr>
              <w:t>阿尔茨海默症患者健康教育处方；</w:t>
            </w:r>
            <w:r>
              <w:rPr>
                <w:rFonts w:cs="Arial"/>
                <w:szCs w:val="24"/>
              </w:rPr>
              <w:t>2</w:t>
            </w:r>
            <w:r>
              <w:rPr>
                <w:rFonts w:cs="Arial" w:hint="eastAsia"/>
                <w:szCs w:val="24"/>
              </w:rPr>
              <w:t>丙型病毒性肝炎患者健康教育处方；</w:t>
            </w:r>
            <w:r>
              <w:rPr>
                <w:rFonts w:cs="Arial"/>
                <w:szCs w:val="24"/>
              </w:rPr>
              <w:t>3</w:t>
            </w:r>
            <w:r>
              <w:rPr>
                <w:rFonts w:cs="Arial" w:hint="eastAsia"/>
                <w:szCs w:val="24"/>
              </w:rPr>
              <w:t>常见传染性疾病——病毒性肝炎；</w:t>
            </w:r>
            <w:r>
              <w:rPr>
                <w:rFonts w:cs="Arial"/>
                <w:szCs w:val="24"/>
              </w:rPr>
              <w:t>4</w:t>
            </w:r>
            <w:r>
              <w:rPr>
                <w:rFonts w:cs="Arial" w:hint="eastAsia"/>
                <w:szCs w:val="24"/>
              </w:rPr>
              <w:t>常见传染性疾病——肺结核；</w:t>
            </w:r>
            <w:r>
              <w:rPr>
                <w:rFonts w:cs="Arial"/>
                <w:szCs w:val="24"/>
              </w:rPr>
              <w:t>5</w:t>
            </w:r>
            <w:r>
              <w:rPr>
                <w:rFonts w:cs="Arial" w:hint="eastAsia"/>
                <w:szCs w:val="24"/>
              </w:rPr>
              <w:t>地中海贫血患者健康教育处方；</w:t>
            </w:r>
            <w:r>
              <w:rPr>
                <w:rFonts w:cs="Arial"/>
                <w:szCs w:val="24"/>
              </w:rPr>
              <w:t>6</w:t>
            </w:r>
            <w:r>
              <w:rPr>
                <w:rFonts w:cs="Arial" w:hint="eastAsia"/>
                <w:szCs w:val="24"/>
              </w:rPr>
              <w:t>癫痫病患者健康教育处方；</w:t>
            </w:r>
            <w:r>
              <w:rPr>
                <w:rFonts w:cs="Arial"/>
                <w:szCs w:val="24"/>
              </w:rPr>
              <w:t>7</w:t>
            </w:r>
            <w:r>
              <w:rPr>
                <w:rFonts w:cs="Arial" w:hint="eastAsia"/>
                <w:szCs w:val="24"/>
              </w:rPr>
              <w:t>恶性肿瘤患者健康教育处方；</w:t>
            </w:r>
            <w:r>
              <w:rPr>
                <w:rFonts w:cs="Arial"/>
                <w:szCs w:val="24"/>
              </w:rPr>
              <w:t>8</w:t>
            </w:r>
            <w:r>
              <w:rPr>
                <w:rFonts w:cs="Arial" w:hint="eastAsia"/>
                <w:szCs w:val="24"/>
              </w:rPr>
              <w:t>肺动脉高压患者健康教育处方；</w:t>
            </w:r>
            <w:r>
              <w:rPr>
                <w:rFonts w:cs="Arial"/>
                <w:szCs w:val="24"/>
              </w:rPr>
              <w:t>9</w:t>
            </w:r>
            <w:r>
              <w:rPr>
                <w:rFonts w:cs="Arial" w:hint="eastAsia"/>
                <w:szCs w:val="24"/>
              </w:rPr>
              <w:t>风湿性关节炎患者健康教育处方；</w:t>
            </w:r>
            <w:r>
              <w:rPr>
                <w:rFonts w:cs="Arial"/>
                <w:szCs w:val="24"/>
              </w:rPr>
              <w:t>10</w:t>
            </w:r>
            <w:r>
              <w:rPr>
                <w:rFonts w:cs="Arial" w:hint="eastAsia"/>
                <w:szCs w:val="24"/>
              </w:rPr>
              <w:t>肝硬化患者健康教育处方；</w:t>
            </w:r>
            <w:r>
              <w:rPr>
                <w:rFonts w:cs="Arial"/>
                <w:szCs w:val="24"/>
              </w:rPr>
              <w:t>11</w:t>
            </w:r>
            <w:r>
              <w:rPr>
                <w:rFonts w:cs="Arial" w:hint="eastAsia"/>
                <w:szCs w:val="24"/>
              </w:rPr>
              <w:t>骨髓异常综合征患者健康教育处方；</w:t>
            </w:r>
            <w:r>
              <w:rPr>
                <w:rFonts w:cs="Arial"/>
                <w:szCs w:val="24"/>
              </w:rPr>
              <w:t>12</w:t>
            </w:r>
            <w:r>
              <w:rPr>
                <w:rFonts w:cs="Arial" w:hint="eastAsia"/>
                <w:szCs w:val="24"/>
              </w:rPr>
              <w:t>广泛性发育障碍患者健康教育处方；</w:t>
            </w:r>
            <w:r>
              <w:rPr>
                <w:rFonts w:cs="Arial"/>
                <w:szCs w:val="24"/>
              </w:rPr>
              <w:t>13</w:t>
            </w:r>
            <w:r>
              <w:rPr>
                <w:rFonts w:cs="Arial" w:hint="eastAsia"/>
                <w:szCs w:val="24"/>
              </w:rPr>
              <w:t>黄斑病变患者健康教育处方；</w:t>
            </w:r>
            <w:r>
              <w:rPr>
                <w:rFonts w:cs="Arial"/>
                <w:szCs w:val="24"/>
              </w:rPr>
              <w:t>14</w:t>
            </w:r>
            <w:r>
              <w:rPr>
                <w:rFonts w:cs="Arial" w:hint="eastAsia"/>
                <w:szCs w:val="24"/>
              </w:rPr>
              <w:t>甲状腺功能减退症患者健康教育处方；</w:t>
            </w:r>
            <w:r>
              <w:rPr>
                <w:rFonts w:cs="Arial"/>
                <w:szCs w:val="24"/>
              </w:rPr>
              <w:t>15</w:t>
            </w:r>
            <w:r>
              <w:rPr>
                <w:rFonts w:cs="Arial" w:hint="eastAsia"/>
                <w:szCs w:val="24"/>
              </w:rPr>
              <w:t>甲状腺功能亢进症患者健康教育处方；</w:t>
            </w:r>
            <w:r>
              <w:rPr>
                <w:rFonts w:cs="Arial"/>
                <w:szCs w:val="24"/>
              </w:rPr>
              <w:t>16</w:t>
            </w:r>
            <w:r>
              <w:rPr>
                <w:rFonts w:cs="Arial" w:hint="eastAsia"/>
                <w:szCs w:val="24"/>
              </w:rPr>
              <w:t>精神病患者健康教育处方；</w:t>
            </w:r>
            <w:r>
              <w:rPr>
                <w:rFonts w:cs="Arial"/>
                <w:szCs w:val="24"/>
              </w:rPr>
              <w:t>17</w:t>
            </w:r>
            <w:r>
              <w:rPr>
                <w:rFonts w:cs="Arial" w:hint="eastAsia"/>
                <w:szCs w:val="24"/>
              </w:rPr>
              <w:t>类风湿关节炎患者健康教育处方；</w:t>
            </w:r>
            <w:r>
              <w:rPr>
                <w:rFonts w:cs="Arial"/>
                <w:szCs w:val="24"/>
              </w:rPr>
              <w:t>18</w:t>
            </w:r>
            <w:r>
              <w:rPr>
                <w:rFonts w:cs="Arial" w:hint="eastAsia"/>
                <w:szCs w:val="24"/>
              </w:rPr>
              <w:t>慢性肾功能衰竭患者健康教育处方；</w:t>
            </w:r>
            <w:r>
              <w:rPr>
                <w:rFonts w:cs="Arial"/>
                <w:szCs w:val="24"/>
              </w:rPr>
              <w:t>19</w:t>
            </w:r>
            <w:r>
              <w:rPr>
                <w:rFonts w:cs="Arial" w:hint="eastAsia"/>
                <w:szCs w:val="24"/>
              </w:rPr>
              <w:t>慢性再生障碍性贫血患者健康教育处方；</w:t>
            </w:r>
            <w:r>
              <w:rPr>
                <w:rFonts w:cs="Arial"/>
                <w:szCs w:val="24"/>
              </w:rPr>
              <w:t>20</w:t>
            </w:r>
            <w:r>
              <w:rPr>
                <w:rFonts w:cs="Arial" w:hint="eastAsia"/>
                <w:szCs w:val="24"/>
              </w:rPr>
              <w:t>慢性阻塞性肺疾病患者健康教育处方；</w:t>
            </w:r>
            <w:r>
              <w:rPr>
                <w:rFonts w:cs="Arial"/>
                <w:szCs w:val="24"/>
              </w:rPr>
              <w:t>21</w:t>
            </w:r>
            <w:r>
              <w:rPr>
                <w:rFonts w:cs="Arial" w:hint="eastAsia"/>
                <w:szCs w:val="24"/>
              </w:rPr>
              <w:t>泌尿系统震波碎石治疗患者健康教育处方；</w:t>
            </w:r>
            <w:r>
              <w:rPr>
                <w:rFonts w:cs="Arial"/>
                <w:szCs w:val="24"/>
              </w:rPr>
              <w:t>22</w:t>
            </w:r>
            <w:r>
              <w:rPr>
                <w:rFonts w:cs="Arial" w:hint="eastAsia"/>
                <w:szCs w:val="24"/>
              </w:rPr>
              <w:t>脑血管意外后遗症患者健康教育处方；</w:t>
            </w:r>
            <w:r>
              <w:rPr>
                <w:rFonts w:cs="Arial"/>
                <w:szCs w:val="24"/>
              </w:rPr>
              <w:t>23</w:t>
            </w:r>
            <w:r>
              <w:rPr>
                <w:rFonts w:cs="Arial" w:hint="eastAsia"/>
                <w:szCs w:val="24"/>
              </w:rPr>
              <w:t>内分泌系统常见疾病——糖尿病；</w:t>
            </w:r>
            <w:r>
              <w:rPr>
                <w:rFonts w:cs="Arial"/>
                <w:szCs w:val="24"/>
              </w:rPr>
              <w:t>24</w:t>
            </w:r>
            <w:r>
              <w:rPr>
                <w:rFonts w:cs="Arial" w:hint="eastAsia"/>
                <w:szCs w:val="24"/>
              </w:rPr>
              <w:t>帕金森病（综合征）患者健康教育处方；</w:t>
            </w:r>
            <w:r>
              <w:rPr>
                <w:rFonts w:cs="Arial"/>
                <w:szCs w:val="24"/>
              </w:rPr>
              <w:t>25</w:t>
            </w:r>
            <w:r>
              <w:rPr>
                <w:rFonts w:cs="Arial" w:hint="eastAsia"/>
                <w:szCs w:val="24"/>
              </w:rPr>
              <w:t>器官移植术后患者健康教育处方；</w:t>
            </w:r>
            <w:r>
              <w:rPr>
                <w:rFonts w:cs="Arial"/>
                <w:szCs w:val="24"/>
              </w:rPr>
              <w:t>26</w:t>
            </w:r>
            <w:r>
              <w:rPr>
                <w:rFonts w:cs="Arial" w:hint="eastAsia"/>
                <w:szCs w:val="24"/>
              </w:rPr>
              <w:t>强直性脊柱炎患者健康教育处方；</w:t>
            </w:r>
            <w:r>
              <w:rPr>
                <w:rFonts w:cs="Arial"/>
                <w:szCs w:val="24"/>
              </w:rPr>
              <w:t>27</w:t>
            </w:r>
            <w:r>
              <w:rPr>
                <w:rFonts w:cs="Arial" w:hint="eastAsia"/>
                <w:szCs w:val="24"/>
              </w:rPr>
              <w:t>肾病综合征患者健康教育处方；</w:t>
            </w:r>
            <w:r>
              <w:rPr>
                <w:rFonts w:cs="Arial"/>
                <w:szCs w:val="24"/>
              </w:rPr>
              <w:t>28</w:t>
            </w:r>
            <w:r>
              <w:rPr>
                <w:rFonts w:cs="Arial" w:hint="eastAsia"/>
                <w:szCs w:val="24"/>
              </w:rPr>
              <w:t>系统性红斑狼疮患者健康教育处方；</w:t>
            </w:r>
            <w:r>
              <w:rPr>
                <w:rFonts w:cs="Arial"/>
                <w:szCs w:val="24"/>
              </w:rPr>
              <w:t>29</w:t>
            </w:r>
            <w:r>
              <w:rPr>
                <w:rFonts w:cs="Arial" w:hint="eastAsia"/>
                <w:szCs w:val="24"/>
              </w:rPr>
              <w:t>系统性硬化症患者健康教育处方；</w:t>
            </w:r>
            <w:r>
              <w:rPr>
                <w:rFonts w:cs="Arial"/>
                <w:szCs w:val="24"/>
              </w:rPr>
              <w:t>30</w:t>
            </w:r>
            <w:r>
              <w:rPr>
                <w:rFonts w:cs="Arial" w:hint="eastAsia"/>
                <w:szCs w:val="24"/>
              </w:rPr>
              <w:t>小儿脑性瘫痪患者健康教育处方；</w:t>
            </w:r>
            <w:r>
              <w:rPr>
                <w:rFonts w:cs="Arial"/>
                <w:szCs w:val="24"/>
              </w:rPr>
              <w:t>31</w:t>
            </w:r>
            <w:r>
              <w:rPr>
                <w:rFonts w:cs="Arial" w:hint="eastAsia"/>
                <w:szCs w:val="24"/>
              </w:rPr>
              <w:t>小儿智力障碍患者健康教育处方；</w:t>
            </w:r>
            <w:r>
              <w:rPr>
                <w:rFonts w:cs="Arial"/>
                <w:szCs w:val="24"/>
              </w:rPr>
              <w:t>32</w:t>
            </w:r>
            <w:r>
              <w:rPr>
                <w:rFonts w:cs="Arial" w:hint="eastAsia"/>
                <w:szCs w:val="24"/>
              </w:rPr>
              <w:t>心血管系统常见疾病——高血压病；</w:t>
            </w:r>
            <w:r>
              <w:rPr>
                <w:rFonts w:cs="Arial"/>
                <w:szCs w:val="24"/>
              </w:rPr>
              <w:t>33</w:t>
            </w:r>
            <w:r>
              <w:rPr>
                <w:rFonts w:cs="Arial" w:hint="eastAsia"/>
                <w:szCs w:val="24"/>
              </w:rPr>
              <w:t>心脏瓣膜置换抗凝治疗患者健康教育处方；</w:t>
            </w:r>
            <w:r>
              <w:rPr>
                <w:rFonts w:cs="Arial"/>
                <w:szCs w:val="24"/>
              </w:rPr>
              <w:t>34</w:t>
            </w:r>
            <w:r>
              <w:rPr>
                <w:rFonts w:cs="Arial" w:hint="eastAsia"/>
                <w:szCs w:val="24"/>
              </w:rPr>
              <w:t>心脏病患者健康教育处方；</w:t>
            </w:r>
            <w:r>
              <w:rPr>
                <w:rFonts w:cs="Arial"/>
                <w:szCs w:val="24"/>
              </w:rPr>
              <w:t>35</w:t>
            </w:r>
            <w:r>
              <w:rPr>
                <w:rFonts w:cs="Arial" w:hint="eastAsia"/>
                <w:szCs w:val="24"/>
              </w:rPr>
              <w:t>性早熟患者健康教育处方；</w:t>
            </w:r>
            <w:r>
              <w:rPr>
                <w:rFonts w:cs="Arial"/>
                <w:szCs w:val="24"/>
              </w:rPr>
              <w:t>36</w:t>
            </w:r>
            <w:r>
              <w:rPr>
                <w:rFonts w:cs="Arial" w:hint="eastAsia"/>
                <w:szCs w:val="24"/>
              </w:rPr>
              <w:t>血管支架植入术后患者健康教育处方；</w:t>
            </w:r>
            <w:r>
              <w:rPr>
                <w:rFonts w:cs="Arial"/>
                <w:szCs w:val="24"/>
              </w:rPr>
              <w:t>37</w:t>
            </w:r>
            <w:r>
              <w:rPr>
                <w:rFonts w:cs="Arial" w:hint="eastAsia"/>
                <w:szCs w:val="24"/>
              </w:rPr>
              <w:t>血友病患者健康教育处方；</w:t>
            </w:r>
            <w:r>
              <w:rPr>
                <w:rFonts w:cs="Arial"/>
                <w:szCs w:val="24"/>
              </w:rPr>
              <w:t>38</w:t>
            </w:r>
            <w:r>
              <w:rPr>
                <w:rFonts w:cs="Arial" w:hint="eastAsia"/>
                <w:szCs w:val="24"/>
              </w:rPr>
              <w:t>原发性青光眼患者健康教育处方；</w:t>
            </w:r>
            <w:r>
              <w:rPr>
                <w:rFonts w:cs="Arial"/>
                <w:szCs w:val="24"/>
              </w:rPr>
              <w:t>39</w:t>
            </w:r>
            <w:r>
              <w:rPr>
                <w:rFonts w:cs="Arial" w:hint="eastAsia"/>
                <w:szCs w:val="24"/>
              </w:rPr>
              <w:t>运动神经元病患者健康教育处方；</w:t>
            </w:r>
            <w:r>
              <w:rPr>
                <w:rFonts w:cs="Arial"/>
                <w:szCs w:val="24"/>
              </w:rPr>
              <w:t>40</w:t>
            </w:r>
            <w:r>
              <w:rPr>
                <w:rFonts w:cs="Arial" w:hint="eastAsia"/>
                <w:szCs w:val="24"/>
              </w:rPr>
              <w:t>重症肌无力患者健康教育处方</w:t>
            </w:r>
          </w:p>
        </w:tc>
      </w:tr>
    </w:tbl>
    <w:p w:rsidR="009369ED" w:rsidRPr="0079095A" w:rsidRDefault="009369ED" w:rsidP="0079095A">
      <w:pPr>
        <w:ind w:firstLineChars="0" w:firstLine="0"/>
      </w:pPr>
    </w:p>
    <w:sectPr w:rsidR="009369ED" w:rsidRPr="0079095A" w:rsidSect="0093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822" w:rsidRDefault="00FF3822" w:rsidP="0083555B">
      <w:pPr>
        <w:spacing w:line="240" w:lineRule="auto"/>
        <w:ind w:firstLine="480"/>
      </w:pPr>
      <w:r>
        <w:separator/>
      </w:r>
    </w:p>
  </w:endnote>
  <w:endnote w:type="continuationSeparator" w:id="0">
    <w:p w:rsidR="00FF3822" w:rsidRDefault="00FF3822" w:rsidP="0083555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5B" w:rsidRDefault="0083555B" w:rsidP="0083555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5B" w:rsidRDefault="0083555B" w:rsidP="0083555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5B" w:rsidRDefault="0083555B" w:rsidP="0083555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822" w:rsidRDefault="00FF3822" w:rsidP="0083555B">
      <w:pPr>
        <w:spacing w:line="240" w:lineRule="auto"/>
        <w:ind w:firstLine="480"/>
      </w:pPr>
      <w:r>
        <w:separator/>
      </w:r>
    </w:p>
  </w:footnote>
  <w:footnote w:type="continuationSeparator" w:id="0">
    <w:p w:rsidR="00FF3822" w:rsidRDefault="00FF3822" w:rsidP="0083555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5B" w:rsidRDefault="0083555B" w:rsidP="0083555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5B" w:rsidRDefault="0083555B" w:rsidP="0083555B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5B" w:rsidRDefault="0083555B" w:rsidP="0083555B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95A"/>
    <w:rsid w:val="00335284"/>
    <w:rsid w:val="006A40EC"/>
    <w:rsid w:val="0079095A"/>
    <w:rsid w:val="007E300F"/>
    <w:rsid w:val="0083555B"/>
    <w:rsid w:val="00843EEB"/>
    <w:rsid w:val="009369ED"/>
    <w:rsid w:val="00AD5A7E"/>
    <w:rsid w:val="00B326ED"/>
    <w:rsid w:val="00B5571C"/>
    <w:rsid w:val="00BA7FB2"/>
    <w:rsid w:val="00C1693D"/>
    <w:rsid w:val="00C325DC"/>
    <w:rsid w:val="00D92325"/>
    <w:rsid w:val="00FF3822"/>
    <w:rsid w:val="00FF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A"/>
    <w:pPr>
      <w:widowControl w:val="0"/>
      <w:adjustRightInd w:val="0"/>
      <w:snapToGrid w:val="0"/>
      <w:spacing w:line="44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55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5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55B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5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dcterms:created xsi:type="dcterms:W3CDTF">2024-08-08T02:24:00Z</dcterms:created>
  <dcterms:modified xsi:type="dcterms:W3CDTF">2024-08-27T02:49:00Z</dcterms:modified>
</cp:coreProperties>
</file>