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A51" w:rsidRDefault="00960CEE" w:rsidP="00D064C4">
      <w:pPr>
        <w:pStyle w:val="4"/>
        <w:spacing w:beforeLines="50" w:afterLines="50" w:line="560" w:lineRule="exact"/>
        <w:jc w:val="center"/>
        <w:rPr>
          <w:rFonts w:asciiTheme="minorEastAsia" w:eastAsiaTheme="minorEastAsia" w:hAnsiTheme="minorEastAsia" w:cs="仿宋"/>
          <w:b/>
          <w:kern w:val="2"/>
          <w:sz w:val="40"/>
          <w:szCs w:val="40"/>
        </w:rPr>
      </w:pPr>
      <w:r w:rsidRPr="00960CEE">
        <w:rPr>
          <w:rFonts w:asciiTheme="minorEastAsia" w:eastAsiaTheme="minorEastAsia" w:hAnsiTheme="minorEastAsia" w:cs="仿宋" w:hint="eastAsia"/>
          <w:b/>
          <w:kern w:val="2"/>
          <w:sz w:val="40"/>
          <w:szCs w:val="40"/>
        </w:rPr>
        <w:t>儋州市那大镇卫生院</w:t>
      </w:r>
    </w:p>
    <w:p w:rsidR="00034AC0" w:rsidRPr="00D41A51" w:rsidRDefault="00391606" w:rsidP="00D064C4">
      <w:pPr>
        <w:pStyle w:val="4"/>
        <w:spacing w:beforeLines="50" w:afterLines="50" w:line="560" w:lineRule="exact"/>
        <w:jc w:val="center"/>
        <w:rPr>
          <w:rFonts w:asciiTheme="minorEastAsia" w:eastAsiaTheme="minorEastAsia" w:hAnsiTheme="minorEastAsia" w:cs="仿宋"/>
          <w:b/>
          <w:sz w:val="40"/>
          <w:szCs w:val="40"/>
        </w:rPr>
      </w:pPr>
      <w:r w:rsidRPr="00391606">
        <w:rPr>
          <w:rFonts w:asciiTheme="minorEastAsia" w:eastAsiaTheme="minorEastAsia" w:hAnsiTheme="minorEastAsia" w:cs="仿宋" w:hint="eastAsia"/>
          <w:b/>
          <w:sz w:val="40"/>
          <w:szCs w:val="40"/>
        </w:rPr>
        <w:t>博思医疗收费电子票据管理系统维保（202401）</w:t>
      </w:r>
      <w:r>
        <w:rPr>
          <w:rFonts w:asciiTheme="minorEastAsia" w:eastAsiaTheme="minorEastAsia" w:hAnsiTheme="minorEastAsia" w:cs="仿宋" w:hint="eastAsia"/>
          <w:b/>
          <w:sz w:val="40"/>
          <w:szCs w:val="40"/>
        </w:rPr>
        <w:t>项目</w:t>
      </w:r>
      <w:r w:rsidR="00EA6200">
        <w:rPr>
          <w:rFonts w:asciiTheme="minorEastAsia" w:hAnsiTheme="minorEastAsia" w:cs="仿宋" w:hint="eastAsia"/>
          <w:b/>
          <w:sz w:val="40"/>
          <w:szCs w:val="40"/>
        </w:rPr>
        <w:t>报价单</w:t>
      </w:r>
    </w:p>
    <w:p w:rsidR="00D41A51" w:rsidRPr="00D41A51" w:rsidRDefault="00D41A51" w:rsidP="00D41A51"/>
    <w:p w:rsidR="00034AC0" w:rsidRDefault="00034AC0">
      <w:pPr>
        <w:jc w:val="left"/>
        <w:rPr>
          <w:rFonts w:asciiTheme="minorEastAsia" w:hAnsiTheme="minorEastAsia" w:cs="仿宋"/>
          <w:b/>
          <w:sz w:val="44"/>
          <w:szCs w:val="44"/>
        </w:rPr>
      </w:pPr>
    </w:p>
    <w:tbl>
      <w:tblPr>
        <w:tblW w:w="9639" w:type="dxa"/>
        <w:jc w:val="center"/>
        <w:tblLayout w:type="fixed"/>
        <w:tblCellMar>
          <w:left w:w="10" w:type="dxa"/>
          <w:right w:w="10" w:type="dxa"/>
        </w:tblCellMar>
        <w:tblLook w:val="04A0"/>
      </w:tblPr>
      <w:tblGrid>
        <w:gridCol w:w="1141"/>
        <w:gridCol w:w="2829"/>
        <w:gridCol w:w="1325"/>
        <w:gridCol w:w="1326"/>
        <w:gridCol w:w="1417"/>
        <w:gridCol w:w="1601"/>
      </w:tblGrid>
      <w:tr w:rsidR="004A4BC7" w:rsidTr="00996005">
        <w:trPr>
          <w:trHeight w:hRule="exact" w:val="524"/>
          <w:jc w:val="center"/>
        </w:trPr>
        <w:tc>
          <w:tcPr>
            <w:tcW w:w="1141" w:type="dxa"/>
            <w:tcBorders>
              <w:top w:val="single" w:sz="4" w:space="0" w:color="auto"/>
              <w:left w:val="single" w:sz="4" w:space="0" w:color="auto"/>
              <w:bottom w:val="single" w:sz="4" w:space="0" w:color="auto"/>
              <w:right w:val="single" w:sz="4" w:space="0" w:color="auto"/>
            </w:tcBorders>
            <w:shd w:val="clear" w:color="auto" w:fill="FFFFFF"/>
            <w:vAlign w:val="center"/>
          </w:tcPr>
          <w:p w:rsidR="004A4BC7" w:rsidRDefault="004A4BC7">
            <w:pPr>
              <w:pStyle w:val="Other10"/>
              <w:spacing w:after="0" w:line="400" w:lineRule="exact"/>
              <w:ind w:firstLine="140"/>
              <w:jc w:val="center"/>
              <w:rPr>
                <w:rFonts w:asciiTheme="minorEastAsia" w:hAnsiTheme="minorEastAsia" w:cs="仿宋"/>
                <w:sz w:val="24"/>
                <w:szCs w:val="24"/>
              </w:rPr>
            </w:pPr>
            <w:r>
              <w:rPr>
                <w:rFonts w:asciiTheme="minorEastAsia" w:hAnsiTheme="minorEastAsia" w:cs="仿宋" w:hint="eastAsia"/>
                <w:sz w:val="24"/>
                <w:szCs w:val="24"/>
              </w:rPr>
              <w:t>序号</w:t>
            </w:r>
          </w:p>
        </w:tc>
        <w:tc>
          <w:tcPr>
            <w:tcW w:w="2829" w:type="dxa"/>
            <w:tcBorders>
              <w:top w:val="single" w:sz="4" w:space="0" w:color="auto"/>
              <w:left w:val="single" w:sz="4" w:space="0" w:color="auto"/>
              <w:bottom w:val="single" w:sz="4" w:space="0" w:color="auto"/>
              <w:right w:val="single" w:sz="4" w:space="0" w:color="auto"/>
            </w:tcBorders>
            <w:shd w:val="clear" w:color="auto" w:fill="FFFFFF"/>
            <w:vAlign w:val="center"/>
          </w:tcPr>
          <w:p w:rsidR="004A4BC7" w:rsidRDefault="004A4BC7">
            <w:pPr>
              <w:pStyle w:val="Other10"/>
              <w:spacing w:after="0" w:line="400" w:lineRule="exact"/>
              <w:jc w:val="center"/>
              <w:rPr>
                <w:rFonts w:asciiTheme="minorEastAsia" w:hAnsiTheme="minorEastAsia" w:cs="仿宋"/>
                <w:sz w:val="24"/>
                <w:szCs w:val="24"/>
              </w:rPr>
            </w:pPr>
            <w:r>
              <w:rPr>
                <w:rFonts w:asciiTheme="minorEastAsia" w:hAnsiTheme="minorEastAsia" w:cs="仿宋" w:hint="eastAsia"/>
                <w:sz w:val="24"/>
                <w:szCs w:val="24"/>
                <w:lang w:val="en-US" w:eastAsia="zh-CN"/>
              </w:rPr>
              <w:t>系统名称</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rsidR="004A4BC7" w:rsidRDefault="004A4BC7">
            <w:pPr>
              <w:pStyle w:val="Other10"/>
              <w:spacing w:after="0" w:line="400" w:lineRule="exact"/>
              <w:jc w:val="center"/>
              <w:rPr>
                <w:rFonts w:asciiTheme="minorEastAsia" w:hAnsiTheme="minorEastAsia" w:cs="仿宋"/>
                <w:sz w:val="24"/>
                <w:szCs w:val="24"/>
                <w:lang w:val="en-US" w:eastAsia="zh-CN"/>
              </w:rPr>
            </w:pPr>
            <w:r>
              <w:rPr>
                <w:rFonts w:asciiTheme="minorEastAsia" w:hAnsiTheme="minorEastAsia" w:cs="仿宋"/>
                <w:sz w:val="24"/>
                <w:szCs w:val="24"/>
                <w:lang w:val="en-US" w:eastAsia="zh-CN"/>
              </w:rPr>
              <w:t>需求</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rsidR="004A4BC7" w:rsidRDefault="004A4BC7">
            <w:pPr>
              <w:pStyle w:val="Other10"/>
              <w:spacing w:after="0" w:line="400" w:lineRule="exact"/>
              <w:jc w:val="center"/>
              <w:rPr>
                <w:rFonts w:asciiTheme="minorEastAsia" w:hAnsiTheme="minorEastAsia" w:cs="仿宋"/>
                <w:sz w:val="24"/>
                <w:szCs w:val="24"/>
                <w:lang w:val="en-US" w:eastAsia="zh-CN"/>
              </w:rPr>
            </w:pPr>
            <w:r>
              <w:rPr>
                <w:rFonts w:asciiTheme="minorEastAsia" w:hAnsiTheme="minorEastAsia" w:cs="仿宋" w:hint="eastAsia"/>
                <w:sz w:val="24"/>
                <w:szCs w:val="24"/>
                <w:lang w:val="en-US" w:eastAsia="zh-CN"/>
              </w:rPr>
              <w:t>维护期限</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A4BC7" w:rsidRDefault="004A4BC7">
            <w:pPr>
              <w:pStyle w:val="Other10"/>
              <w:spacing w:after="0" w:line="400" w:lineRule="exact"/>
              <w:jc w:val="center"/>
              <w:rPr>
                <w:rFonts w:asciiTheme="minorEastAsia" w:hAnsiTheme="minorEastAsia" w:cs="仿宋"/>
                <w:sz w:val="24"/>
                <w:szCs w:val="24"/>
                <w:lang w:val="en-US" w:eastAsia="zh-CN"/>
              </w:rPr>
            </w:pPr>
            <w:r>
              <w:rPr>
                <w:rFonts w:asciiTheme="minorEastAsia" w:hAnsiTheme="minorEastAsia" w:cs="仿宋"/>
                <w:sz w:val="24"/>
                <w:szCs w:val="24"/>
                <w:lang w:val="en-US" w:eastAsia="zh-CN"/>
              </w:rPr>
              <w:t>单价（元）</w:t>
            </w:r>
          </w:p>
        </w:tc>
        <w:tc>
          <w:tcPr>
            <w:tcW w:w="1601" w:type="dxa"/>
            <w:tcBorders>
              <w:top w:val="single" w:sz="4" w:space="0" w:color="auto"/>
              <w:left w:val="single" w:sz="4" w:space="0" w:color="auto"/>
              <w:bottom w:val="single" w:sz="4" w:space="0" w:color="auto"/>
              <w:right w:val="single" w:sz="4" w:space="0" w:color="auto"/>
            </w:tcBorders>
            <w:shd w:val="clear" w:color="auto" w:fill="FFFFFF"/>
          </w:tcPr>
          <w:p w:rsidR="004A4BC7" w:rsidRDefault="004A4BC7">
            <w:pPr>
              <w:pStyle w:val="Other10"/>
              <w:spacing w:after="0" w:line="400" w:lineRule="exact"/>
              <w:jc w:val="center"/>
              <w:rPr>
                <w:rFonts w:asciiTheme="minorEastAsia" w:hAnsiTheme="minorEastAsia" w:cs="仿宋"/>
                <w:sz w:val="24"/>
                <w:szCs w:val="24"/>
                <w:lang w:val="en-US" w:eastAsia="zh-CN"/>
              </w:rPr>
            </w:pPr>
            <w:r>
              <w:rPr>
                <w:rFonts w:asciiTheme="minorEastAsia" w:hAnsiTheme="minorEastAsia" w:cs="仿宋" w:hint="eastAsia"/>
                <w:sz w:val="24"/>
                <w:szCs w:val="24"/>
                <w:lang w:val="en-US" w:eastAsia="zh-CN"/>
              </w:rPr>
              <w:t>总价（元）</w:t>
            </w:r>
          </w:p>
        </w:tc>
      </w:tr>
      <w:tr w:rsidR="004A4BC7" w:rsidTr="00187787">
        <w:trPr>
          <w:trHeight w:hRule="exact" w:val="2000"/>
          <w:jc w:val="center"/>
        </w:trPr>
        <w:tc>
          <w:tcPr>
            <w:tcW w:w="1141" w:type="dxa"/>
            <w:tcBorders>
              <w:top w:val="single" w:sz="4" w:space="0" w:color="auto"/>
              <w:left w:val="single" w:sz="4" w:space="0" w:color="auto"/>
              <w:bottom w:val="single" w:sz="4" w:space="0" w:color="auto"/>
              <w:right w:val="single" w:sz="4" w:space="0" w:color="auto"/>
            </w:tcBorders>
            <w:shd w:val="clear" w:color="auto" w:fill="FFFFFF"/>
            <w:vAlign w:val="center"/>
          </w:tcPr>
          <w:p w:rsidR="004A4BC7" w:rsidRDefault="004A4BC7">
            <w:pPr>
              <w:pStyle w:val="Other10"/>
              <w:spacing w:after="0" w:line="400" w:lineRule="exact"/>
              <w:jc w:val="center"/>
              <w:rPr>
                <w:rFonts w:asciiTheme="minorEastAsia" w:hAnsiTheme="minorEastAsia" w:cs="仿宋"/>
                <w:sz w:val="24"/>
                <w:szCs w:val="24"/>
                <w:lang w:val="en-US" w:eastAsia="zh-CN"/>
              </w:rPr>
            </w:pPr>
            <w:r>
              <w:rPr>
                <w:rFonts w:asciiTheme="minorEastAsia" w:hAnsiTheme="minorEastAsia" w:cs="仿宋" w:hint="eastAsia"/>
                <w:sz w:val="24"/>
                <w:szCs w:val="24"/>
                <w:lang w:val="en-US" w:eastAsia="zh-CN"/>
              </w:rPr>
              <w:t>1</w:t>
            </w:r>
          </w:p>
          <w:p w:rsidR="004A4BC7" w:rsidRDefault="004A4BC7">
            <w:pPr>
              <w:pStyle w:val="Other10"/>
              <w:spacing w:after="0" w:line="400" w:lineRule="exact"/>
              <w:rPr>
                <w:rFonts w:asciiTheme="minorEastAsia" w:hAnsiTheme="minorEastAsia" w:cs="仿宋"/>
                <w:sz w:val="24"/>
                <w:szCs w:val="24"/>
                <w:lang w:val="en-US" w:eastAsia="zh-CN"/>
              </w:rPr>
            </w:pPr>
          </w:p>
        </w:tc>
        <w:tc>
          <w:tcPr>
            <w:tcW w:w="2829" w:type="dxa"/>
            <w:tcBorders>
              <w:top w:val="single" w:sz="4" w:space="0" w:color="auto"/>
              <w:left w:val="single" w:sz="4" w:space="0" w:color="auto"/>
              <w:bottom w:val="single" w:sz="4" w:space="0" w:color="auto"/>
              <w:right w:val="single" w:sz="4" w:space="0" w:color="auto"/>
            </w:tcBorders>
            <w:shd w:val="clear" w:color="auto" w:fill="FFFFFF"/>
            <w:vAlign w:val="center"/>
          </w:tcPr>
          <w:p w:rsidR="004A4BC7" w:rsidRDefault="004A4BC7" w:rsidP="004A4BC7">
            <w:pPr>
              <w:jc w:val="left"/>
              <w:rPr>
                <w:rFonts w:asciiTheme="minorEastAsia" w:hAnsiTheme="minorEastAsia" w:cs="仿宋"/>
                <w:kern w:val="0"/>
                <w:sz w:val="24"/>
                <w:szCs w:val="24"/>
                <w:lang w:bidi="zh-TW"/>
              </w:rPr>
            </w:pPr>
            <w:r w:rsidRPr="00FD4E85">
              <w:rPr>
                <w:rFonts w:asciiTheme="minorEastAsia" w:hAnsiTheme="minorEastAsia" w:cs="仿宋" w:hint="eastAsia"/>
                <w:sz w:val="24"/>
                <w:szCs w:val="24"/>
                <w:lang w:bidi="zh-TW"/>
              </w:rPr>
              <w:t>博思医疗收费电子票据管理系统</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rsidR="004A4BC7" w:rsidRDefault="00EE523A">
            <w:pPr>
              <w:jc w:val="center"/>
              <w:rPr>
                <w:rFonts w:asciiTheme="minorEastAsia" w:hAnsiTheme="minorEastAsia" w:cs="仿宋"/>
                <w:kern w:val="0"/>
                <w:sz w:val="24"/>
                <w:szCs w:val="24"/>
                <w:lang w:bidi="zh-TW"/>
              </w:rPr>
            </w:pPr>
            <w:r>
              <w:rPr>
                <w:rFonts w:asciiTheme="minorEastAsia" w:hAnsiTheme="minorEastAsia" w:cs="仿宋" w:hint="eastAsia"/>
                <w:kern w:val="0"/>
                <w:sz w:val="24"/>
                <w:szCs w:val="24"/>
                <w:lang w:bidi="zh-TW"/>
              </w:rPr>
              <w:t>见附件1</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rsidR="004A4BC7" w:rsidRDefault="00EE523A">
            <w:pPr>
              <w:jc w:val="center"/>
              <w:rPr>
                <w:rFonts w:asciiTheme="minorEastAsia" w:hAnsiTheme="minorEastAsia" w:cs="仿宋"/>
                <w:kern w:val="0"/>
                <w:sz w:val="24"/>
                <w:szCs w:val="24"/>
                <w:lang w:bidi="zh-TW"/>
              </w:rPr>
            </w:pPr>
            <w:r>
              <w:rPr>
                <w:rFonts w:asciiTheme="minorEastAsia" w:hAnsiTheme="minorEastAsia" w:cs="仿宋" w:hint="eastAsia"/>
                <w:kern w:val="0"/>
                <w:sz w:val="24"/>
                <w:szCs w:val="24"/>
                <w:lang w:bidi="zh-TW"/>
              </w:rPr>
              <w:t>1年</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A4BC7" w:rsidRDefault="004A4BC7">
            <w:pPr>
              <w:jc w:val="center"/>
              <w:rPr>
                <w:rFonts w:asciiTheme="minorEastAsia" w:hAnsiTheme="minorEastAsia" w:cs="仿宋"/>
                <w:kern w:val="0"/>
                <w:sz w:val="24"/>
                <w:szCs w:val="24"/>
                <w:lang w:bidi="zh-TW"/>
              </w:rPr>
            </w:pPr>
          </w:p>
        </w:tc>
        <w:tc>
          <w:tcPr>
            <w:tcW w:w="1601" w:type="dxa"/>
            <w:tcBorders>
              <w:top w:val="single" w:sz="4" w:space="0" w:color="auto"/>
              <w:left w:val="single" w:sz="4" w:space="0" w:color="auto"/>
              <w:bottom w:val="single" w:sz="4" w:space="0" w:color="auto"/>
              <w:right w:val="single" w:sz="4" w:space="0" w:color="auto"/>
            </w:tcBorders>
            <w:shd w:val="clear" w:color="auto" w:fill="FFFFFF"/>
            <w:vAlign w:val="center"/>
          </w:tcPr>
          <w:p w:rsidR="004A4BC7" w:rsidRDefault="004A4BC7">
            <w:pPr>
              <w:jc w:val="center"/>
              <w:rPr>
                <w:rFonts w:asciiTheme="minorEastAsia" w:hAnsiTheme="minorEastAsia" w:cs="仿宋"/>
                <w:kern w:val="0"/>
                <w:sz w:val="24"/>
                <w:szCs w:val="24"/>
                <w:lang w:bidi="zh-TW"/>
              </w:rPr>
            </w:pPr>
          </w:p>
        </w:tc>
      </w:tr>
      <w:tr w:rsidR="00EE523A" w:rsidTr="00187787">
        <w:trPr>
          <w:trHeight w:hRule="exact" w:val="2000"/>
          <w:jc w:val="center"/>
        </w:trPr>
        <w:tc>
          <w:tcPr>
            <w:tcW w:w="1141" w:type="dxa"/>
            <w:tcBorders>
              <w:top w:val="single" w:sz="4" w:space="0" w:color="auto"/>
              <w:left w:val="single" w:sz="4" w:space="0" w:color="auto"/>
              <w:bottom w:val="single" w:sz="4" w:space="0" w:color="auto"/>
              <w:right w:val="single" w:sz="4" w:space="0" w:color="auto"/>
            </w:tcBorders>
            <w:shd w:val="clear" w:color="auto" w:fill="FFFFFF"/>
            <w:vAlign w:val="center"/>
          </w:tcPr>
          <w:p w:rsidR="00EE523A" w:rsidRDefault="00EE523A" w:rsidP="00EE523A">
            <w:pPr>
              <w:pStyle w:val="Other10"/>
              <w:spacing w:after="0" w:line="400" w:lineRule="exact"/>
              <w:jc w:val="center"/>
              <w:rPr>
                <w:rFonts w:asciiTheme="minorEastAsia" w:hAnsiTheme="minorEastAsia" w:cs="仿宋"/>
                <w:sz w:val="24"/>
                <w:szCs w:val="24"/>
                <w:lang w:val="en-US" w:eastAsia="zh-CN"/>
              </w:rPr>
            </w:pPr>
            <w:r>
              <w:rPr>
                <w:rFonts w:asciiTheme="minorEastAsia" w:hAnsiTheme="minorEastAsia" w:cs="仿宋" w:hint="eastAsia"/>
                <w:sz w:val="24"/>
                <w:szCs w:val="24"/>
                <w:lang w:val="en-US" w:eastAsia="zh-CN"/>
              </w:rPr>
              <w:t>2</w:t>
            </w:r>
          </w:p>
        </w:tc>
        <w:tc>
          <w:tcPr>
            <w:tcW w:w="2829" w:type="dxa"/>
            <w:tcBorders>
              <w:top w:val="single" w:sz="4" w:space="0" w:color="auto"/>
              <w:left w:val="single" w:sz="4" w:space="0" w:color="auto"/>
              <w:bottom w:val="single" w:sz="4" w:space="0" w:color="auto"/>
              <w:right w:val="single" w:sz="4" w:space="0" w:color="auto"/>
            </w:tcBorders>
            <w:shd w:val="clear" w:color="auto" w:fill="FFFFFF"/>
            <w:vAlign w:val="center"/>
          </w:tcPr>
          <w:p w:rsidR="00EE523A" w:rsidRPr="00FD4E85" w:rsidRDefault="00EE523A" w:rsidP="00EE523A">
            <w:pPr>
              <w:jc w:val="left"/>
              <w:rPr>
                <w:rFonts w:asciiTheme="minorEastAsia" w:hAnsiTheme="minorEastAsia" w:cs="仿宋"/>
                <w:sz w:val="24"/>
                <w:szCs w:val="24"/>
                <w:lang w:bidi="zh-TW"/>
              </w:rPr>
            </w:pPr>
            <w:r w:rsidRPr="00FD4E85">
              <w:rPr>
                <w:rFonts w:asciiTheme="minorEastAsia" w:hAnsiTheme="minorEastAsia" w:cs="仿宋" w:hint="eastAsia"/>
                <w:sz w:val="24"/>
                <w:szCs w:val="24"/>
                <w:lang w:bidi="zh-TW"/>
              </w:rPr>
              <w:t>博思医疗收费电子票据管理系统</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rsidR="00EE523A" w:rsidRDefault="00EE523A" w:rsidP="00EE523A">
            <w:pPr>
              <w:jc w:val="center"/>
              <w:rPr>
                <w:rFonts w:asciiTheme="minorEastAsia" w:hAnsiTheme="minorEastAsia" w:cs="仿宋"/>
                <w:kern w:val="0"/>
                <w:sz w:val="24"/>
                <w:szCs w:val="24"/>
                <w:lang w:bidi="zh-TW"/>
              </w:rPr>
            </w:pPr>
            <w:r>
              <w:rPr>
                <w:rFonts w:asciiTheme="minorEastAsia" w:hAnsiTheme="minorEastAsia" w:cs="仿宋" w:hint="eastAsia"/>
                <w:kern w:val="0"/>
                <w:sz w:val="24"/>
                <w:szCs w:val="24"/>
                <w:lang w:bidi="zh-TW"/>
              </w:rPr>
              <w:t>见附件1</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rsidR="00EE523A" w:rsidRDefault="00EE523A" w:rsidP="00EE523A">
            <w:pPr>
              <w:jc w:val="center"/>
              <w:rPr>
                <w:rFonts w:asciiTheme="minorEastAsia" w:hAnsiTheme="minorEastAsia" w:cs="仿宋"/>
                <w:kern w:val="0"/>
                <w:sz w:val="24"/>
                <w:szCs w:val="24"/>
                <w:lang w:bidi="zh-TW"/>
              </w:rPr>
            </w:pPr>
            <w:r>
              <w:rPr>
                <w:rFonts w:asciiTheme="minorEastAsia" w:hAnsiTheme="minorEastAsia" w:cs="仿宋" w:hint="eastAsia"/>
                <w:kern w:val="0"/>
                <w:sz w:val="24"/>
                <w:szCs w:val="24"/>
                <w:lang w:bidi="zh-TW"/>
              </w:rPr>
              <w:t>3年</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E523A" w:rsidRDefault="00EE523A" w:rsidP="00EE523A">
            <w:pPr>
              <w:jc w:val="center"/>
              <w:rPr>
                <w:rFonts w:asciiTheme="minorEastAsia" w:hAnsiTheme="minorEastAsia" w:cs="仿宋"/>
                <w:kern w:val="0"/>
                <w:sz w:val="24"/>
                <w:szCs w:val="24"/>
                <w:lang w:bidi="zh-TW"/>
              </w:rPr>
            </w:pPr>
          </w:p>
        </w:tc>
        <w:tc>
          <w:tcPr>
            <w:tcW w:w="1601" w:type="dxa"/>
            <w:tcBorders>
              <w:top w:val="single" w:sz="4" w:space="0" w:color="auto"/>
              <w:left w:val="single" w:sz="4" w:space="0" w:color="auto"/>
              <w:bottom w:val="single" w:sz="4" w:space="0" w:color="auto"/>
              <w:right w:val="single" w:sz="4" w:space="0" w:color="auto"/>
            </w:tcBorders>
            <w:shd w:val="clear" w:color="auto" w:fill="FFFFFF"/>
            <w:vAlign w:val="center"/>
          </w:tcPr>
          <w:p w:rsidR="00EE523A" w:rsidRDefault="00EE523A" w:rsidP="00EE523A">
            <w:pPr>
              <w:jc w:val="center"/>
              <w:rPr>
                <w:rFonts w:asciiTheme="minorEastAsia" w:hAnsiTheme="minorEastAsia" w:cs="仿宋"/>
                <w:kern w:val="0"/>
                <w:sz w:val="24"/>
                <w:szCs w:val="24"/>
                <w:lang w:bidi="zh-TW"/>
              </w:rPr>
            </w:pPr>
          </w:p>
        </w:tc>
      </w:tr>
      <w:tr w:rsidR="00EE523A" w:rsidTr="00A723E4">
        <w:trPr>
          <w:trHeight w:hRule="exact" w:val="1136"/>
          <w:jc w:val="center"/>
        </w:trPr>
        <w:tc>
          <w:tcPr>
            <w:tcW w:w="1141" w:type="dxa"/>
            <w:tcBorders>
              <w:top w:val="single" w:sz="4" w:space="0" w:color="auto"/>
              <w:left w:val="single" w:sz="4" w:space="0" w:color="auto"/>
              <w:bottom w:val="single" w:sz="4" w:space="0" w:color="auto"/>
              <w:right w:val="single" w:sz="4" w:space="0" w:color="auto"/>
            </w:tcBorders>
            <w:shd w:val="clear" w:color="auto" w:fill="FFFFFF"/>
            <w:vAlign w:val="center"/>
          </w:tcPr>
          <w:p w:rsidR="00EE523A" w:rsidRDefault="00EE523A" w:rsidP="00EE523A">
            <w:pPr>
              <w:pStyle w:val="Other10"/>
              <w:spacing w:after="0" w:line="400" w:lineRule="exact"/>
              <w:jc w:val="center"/>
              <w:rPr>
                <w:rFonts w:asciiTheme="minorEastAsia" w:hAnsiTheme="minorEastAsia" w:cs="仿宋"/>
                <w:sz w:val="24"/>
                <w:szCs w:val="24"/>
                <w:lang w:val="en-US" w:eastAsia="zh-CN"/>
              </w:rPr>
            </w:pPr>
            <w:r>
              <w:rPr>
                <w:rFonts w:asciiTheme="minorEastAsia" w:hAnsiTheme="minorEastAsia" w:cs="仿宋" w:hint="eastAsia"/>
                <w:sz w:val="24"/>
                <w:szCs w:val="24"/>
                <w:lang w:val="en-US" w:eastAsia="zh-CN"/>
              </w:rPr>
              <w:t>合计</w:t>
            </w:r>
          </w:p>
        </w:tc>
        <w:tc>
          <w:tcPr>
            <w:tcW w:w="2829" w:type="dxa"/>
            <w:tcBorders>
              <w:top w:val="single" w:sz="4" w:space="0" w:color="auto"/>
              <w:left w:val="single" w:sz="4" w:space="0" w:color="auto"/>
              <w:bottom w:val="single" w:sz="4" w:space="0" w:color="auto"/>
              <w:right w:val="single" w:sz="4" w:space="0" w:color="auto"/>
            </w:tcBorders>
            <w:shd w:val="clear" w:color="auto" w:fill="FFFFFF"/>
            <w:vAlign w:val="center"/>
          </w:tcPr>
          <w:p w:rsidR="00EE523A" w:rsidRDefault="00EE523A" w:rsidP="00EE523A">
            <w:pPr>
              <w:jc w:val="center"/>
              <w:rPr>
                <w:rFonts w:asciiTheme="minorEastAsia" w:hAnsiTheme="minorEastAsia" w:cs="仿宋"/>
                <w:kern w:val="0"/>
                <w:sz w:val="24"/>
                <w:szCs w:val="24"/>
                <w:lang w:bidi="zh-TW"/>
              </w:rPr>
            </w:pP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rsidR="00EE523A" w:rsidRDefault="00EE523A" w:rsidP="00EE523A">
            <w:pPr>
              <w:jc w:val="center"/>
              <w:rPr>
                <w:rFonts w:asciiTheme="minorEastAsia" w:hAnsiTheme="minorEastAsia" w:cs="仿宋"/>
                <w:kern w:val="0"/>
                <w:sz w:val="24"/>
                <w:szCs w:val="24"/>
                <w:lang w:bidi="zh-TW"/>
              </w:rPr>
            </w:pP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rsidR="00EE523A" w:rsidRDefault="00EE523A" w:rsidP="00EE523A">
            <w:pPr>
              <w:jc w:val="center"/>
              <w:rPr>
                <w:rFonts w:asciiTheme="minorEastAsia" w:hAnsiTheme="minorEastAsia" w:cs="仿宋"/>
                <w:kern w:val="0"/>
                <w:sz w:val="24"/>
                <w:szCs w:val="24"/>
                <w:lang w:bidi="zh-TW"/>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E523A" w:rsidRDefault="00EE523A" w:rsidP="00EE523A">
            <w:pPr>
              <w:jc w:val="center"/>
              <w:rPr>
                <w:rFonts w:asciiTheme="minorEastAsia" w:hAnsiTheme="minorEastAsia" w:cs="仿宋"/>
                <w:kern w:val="0"/>
                <w:sz w:val="24"/>
                <w:szCs w:val="24"/>
                <w:lang w:bidi="zh-TW"/>
              </w:rPr>
            </w:pPr>
          </w:p>
        </w:tc>
        <w:tc>
          <w:tcPr>
            <w:tcW w:w="1601" w:type="dxa"/>
            <w:tcBorders>
              <w:top w:val="single" w:sz="4" w:space="0" w:color="auto"/>
              <w:left w:val="single" w:sz="4" w:space="0" w:color="auto"/>
              <w:bottom w:val="single" w:sz="4" w:space="0" w:color="auto"/>
              <w:right w:val="single" w:sz="4" w:space="0" w:color="auto"/>
            </w:tcBorders>
            <w:shd w:val="clear" w:color="auto" w:fill="FFFFFF"/>
            <w:vAlign w:val="center"/>
          </w:tcPr>
          <w:p w:rsidR="00EE523A" w:rsidRDefault="00EE523A" w:rsidP="00EE523A">
            <w:pPr>
              <w:jc w:val="center"/>
              <w:rPr>
                <w:rFonts w:asciiTheme="minorEastAsia" w:hAnsiTheme="minorEastAsia" w:cs="仿宋"/>
                <w:kern w:val="0"/>
                <w:sz w:val="24"/>
                <w:szCs w:val="24"/>
                <w:lang w:bidi="zh-TW"/>
              </w:rPr>
            </w:pPr>
          </w:p>
        </w:tc>
      </w:tr>
    </w:tbl>
    <w:p w:rsidR="00064168" w:rsidRDefault="00064168" w:rsidP="00064168">
      <w:pPr>
        <w:spacing w:line="440" w:lineRule="exact"/>
        <w:ind w:right="480" w:firstLineChars="100" w:firstLine="240"/>
        <w:rPr>
          <w:rFonts w:asciiTheme="minorEastAsia" w:hAnsiTheme="minorEastAsia" w:cs="仿宋"/>
          <w:sz w:val="24"/>
          <w:szCs w:val="24"/>
          <w:lang w:bidi="zh-TW"/>
        </w:rPr>
      </w:pPr>
    </w:p>
    <w:p w:rsidR="00064168" w:rsidRDefault="00EA6200" w:rsidP="004A7D5F">
      <w:pPr>
        <w:spacing w:line="440" w:lineRule="exact"/>
        <w:ind w:right="480" w:firstLineChars="2100" w:firstLine="5040"/>
        <w:rPr>
          <w:rFonts w:asciiTheme="minorEastAsia" w:hAnsiTheme="minorEastAsia" w:cs="仿宋"/>
          <w:sz w:val="24"/>
          <w:szCs w:val="24"/>
          <w:lang w:bidi="zh-TW"/>
        </w:rPr>
      </w:pPr>
      <w:r w:rsidRPr="00C95CF1">
        <w:rPr>
          <w:rFonts w:asciiTheme="minorEastAsia" w:hAnsiTheme="minorEastAsia" w:cs="仿宋" w:hint="eastAsia"/>
          <w:sz w:val="24"/>
          <w:szCs w:val="24"/>
          <w:lang w:bidi="zh-TW"/>
        </w:rPr>
        <w:t>报价单位（盖章）：</w:t>
      </w:r>
    </w:p>
    <w:p w:rsidR="00034AC0" w:rsidRPr="00C95CF1" w:rsidRDefault="00064168" w:rsidP="004A7D5F">
      <w:pPr>
        <w:spacing w:line="440" w:lineRule="exact"/>
        <w:ind w:right="480" w:firstLineChars="2100" w:firstLine="5040"/>
        <w:rPr>
          <w:rFonts w:asciiTheme="minorEastAsia" w:hAnsiTheme="minorEastAsia" w:cs="仿宋"/>
          <w:kern w:val="0"/>
          <w:sz w:val="24"/>
          <w:szCs w:val="24"/>
          <w:lang w:bidi="zh-TW"/>
        </w:rPr>
      </w:pPr>
      <w:r>
        <w:rPr>
          <w:rFonts w:asciiTheme="minorEastAsia" w:hAnsiTheme="minorEastAsia" w:cs="仿宋" w:hint="eastAsia"/>
          <w:sz w:val="24"/>
          <w:szCs w:val="24"/>
          <w:lang w:bidi="zh-TW"/>
        </w:rPr>
        <w:t>报</w:t>
      </w:r>
      <w:r w:rsidR="00D064C4">
        <w:rPr>
          <w:rFonts w:asciiTheme="minorEastAsia" w:hAnsiTheme="minorEastAsia" w:cs="仿宋" w:hint="eastAsia"/>
          <w:sz w:val="24"/>
          <w:szCs w:val="24"/>
          <w:lang w:bidi="zh-TW"/>
        </w:rPr>
        <w:t xml:space="preserve"> </w:t>
      </w:r>
      <w:r w:rsidR="00EA6200" w:rsidRPr="00C95CF1">
        <w:rPr>
          <w:rFonts w:asciiTheme="minorEastAsia" w:hAnsiTheme="minorEastAsia" w:cs="仿宋"/>
          <w:kern w:val="0"/>
          <w:sz w:val="24"/>
          <w:szCs w:val="24"/>
          <w:lang w:bidi="zh-TW"/>
        </w:rPr>
        <w:t>价</w:t>
      </w:r>
      <w:r w:rsidR="00D064C4">
        <w:rPr>
          <w:rFonts w:asciiTheme="minorEastAsia" w:hAnsiTheme="minorEastAsia" w:cs="仿宋" w:hint="eastAsia"/>
          <w:kern w:val="0"/>
          <w:sz w:val="24"/>
          <w:szCs w:val="24"/>
          <w:lang w:bidi="zh-TW"/>
        </w:rPr>
        <w:t xml:space="preserve"> </w:t>
      </w:r>
      <w:r w:rsidR="00EA6200" w:rsidRPr="00C95CF1">
        <w:rPr>
          <w:rFonts w:asciiTheme="minorEastAsia" w:hAnsiTheme="minorEastAsia" w:cs="仿宋"/>
          <w:kern w:val="0"/>
          <w:sz w:val="24"/>
          <w:szCs w:val="24"/>
          <w:lang w:bidi="zh-TW"/>
        </w:rPr>
        <w:t>人</w:t>
      </w:r>
      <w:r w:rsidR="00EA6200" w:rsidRPr="00C95CF1">
        <w:rPr>
          <w:rFonts w:asciiTheme="minorEastAsia" w:hAnsiTheme="minorEastAsia" w:cs="仿宋" w:hint="eastAsia"/>
          <w:kern w:val="0"/>
          <w:sz w:val="24"/>
          <w:szCs w:val="24"/>
          <w:lang w:bidi="zh-TW"/>
        </w:rPr>
        <w:t>：</w:t>
      </w:r>
    </w:p>
    <w:p w:rsidR="00034AC0" w:rsidRPr="00C95CF1" w:rsidRDefault="00D064C4" w:rsidP="002962FC">
      <w:pPr>
        <w:spacing w:line="440" w:lineRule="exact"/>
        <w:ind w:right="480"/>
        <w:jc w:val="center"/>
        <w:rPr>
          <w:rFonts w:asciiTheme="minorEastAsia" w:hAnsiTheme="minorEastAsia" w:cs="仿宋"/>
          <w:kern w:val="0"/>
          <w:sz w:val="24"/>
          <w:szCs w:val="24"/>
          <w:lang w:bidi="zh-TW"/>
        </w:rPr>
      </w:pPr>
      <w:r>
        <w:rPr>
          <w:rFonts w:asciiTheme="minorEastAsia" w:hAnsiTheme="minorEastAsia" w:cs="仿宋" w:hint="eastAsia"/>
          <w:kern w:val="0"/>
          <w:sz w:val="24"/>
          <w:szCs w:val="24"/>
          <w:lang w:bidi="zh-TW"/>
        </w:rPr>
        <w:t xml:space="preserve">                             </w:t>
      </w:r>
      <w:r w:rsidR="00EA6200" w:rsidRPr="00C95CF1">
        <w:rPr>
          <w:rFonts w:asciiTheme="minorEastAsia" w:hAnsiTheme="minorEastAsia" w:cs="仿宋" w:hint="eastAsia"/>
          <w:kern w:val="0"/>
          <w:sz w:val="24"/>
          <w:szCs w:val="24"/>
          <w:lang w:bidi="zh-TW"/>
        </w:rPr>
        <w:t>联系电话：</w:t>
      </w:r>
    </w:p>
    <w:p w:rsidR="00EE523A" w:rsidRDefault="00D064C4" w:rsidP="002962FC">
      <w:pPr>
        <w:spacing w:line="440" w:lineRule="exact"/>
        <w:ind w:right="480"/>
        <w:jc w:val="center"/>
        <w:rPr>
          <w:rFonts w:asciiTheme="minorEastAsia" w:hAnsiTheme="minorEastAsia" w:cs="仿宋"/>
          <w:b/>
          <w:kern w:val="0"/>
          <w:sz w:val="24"/>
          <w:szCs w:val="24"/>
          <w:lang w:bidi="zh-TW"/>
        </w:rPr>
      </w:pPr>
      <w:r>
        <w:rPr>
          <w:rFonts w:asciiTheme="minorEastAsia" w:hAnsiTheme="minorEastAsia" w:cs="仿宋" w:hint="eastAsia"/>
          <w:kern w:val="0"/>
          <w:sz w:val="24"/>
          <w:szCs w:val="24"/>
          <w:lang w:bidi="zh-TW"/>
        </w:rPr>
        <w:t xml:space="preserve">                             </w:t>
      </w:r>
      <w:r w:rsidR="00EA6200" w:rsidRPr="00C95CF1">
        <w:rPr>
          <w:rFonts w:asciiTheme="minorEastAsia" w:hAnsiTheme="minorEastAsia" w:cs="仿宋" w:hint="eastAsia"/>
          <w:kern w:val="0"/>
          <w:sz w:val="24"/>
          <w:szCs w:val="24"/>
          <w:lang w:bidi="zh-TW"/>
        </w:rPr>
        <w:t xml:space="preserve">报价日期： </w:t>
      </w:r>
    </w:p>
    <w:p w:rsidR="00EE523A" w:rsidRDefault="00EE523A">
      <w:pPr>
        <w:widowControl/>
        <w:jc w:val="left"/>
        <w:rPr>
          <w:rFonts w:asciiTheme="minorEastAsia" w:hAnsiTheme="minorEastAsia" w:cs="仿宋"/>
          <w:b/>
          <w:kern w:val="0"/>
          <w:sz w:val="24"/>
          <w:szCs w:val="24"/>
          <w:lang w:bidi="zh-TW"/>
        </w:rPr>
      </w:pPr>
      <w:r>
        <w:rPr>
          <w:rFonts w:asciiTheme="minorEastAsia" w:hAnsiTheme="minorEastAsia" w:cs="仿宋" w:hint="eastAsia"/>
          <w:b/>
          <w:kern w:val="0"/>
          <w:sz w:val="24"/>
          <w:szCs w:val="24"/>
          <w:lang w:bidi="zh-TW"/>
        </w:rPr>
        <w:br w:type="page"/>
      </w:r>
    </w:p>
    <w:p w:rsidR="00EE523A" w:rsidRDefault="00EE523A" w:rsidP="00EE523A">
      <w:pPr>
        <w:spacing w:line="480" w:lineRule="exact"/>
        <w:jc w:val="left"/>
        <w:rPr>
          <w:b/>
          <w:bCs/>
          <w:sz w:val="28"/>
          <w:szCs w:val="36"/>
        </w:rPr>
      </w:pPr>
      <w:r>
        <w:rPr>
          <w:rFonts w:hint="eastAsia"/>
          <w:b/>
          <w:bCs/>
          <w:sz w:val="28"/>
          <w:szCs w:val="36"/>
        </w:rPr>
        <w:lastRenderedPageBreak/>
        <w:t>附件</w:t>
      </w:r>
      <w:r>
        <w:rPr>
          <w:rFonts w:hint="eastAsia"/>
          <w:b/>
          <w:bCs/>
          <w:sz w:val="28"/>
          <w:szCs w:val="36"/>
        </w:rPr>
        <w:t xml:space="preserve">1          </w:t>
      </w:r>
      <w:r w:rsidRPr="00EE523A">
        <w:rPr>
          <w:rFonts w:hint="eastAsia"/>
          <w:b/>
          <w:bCs/>
          <w:sz w:val="28"/>
          <w:szCs w:val="36"/>
        </w:rPr>
        <w:t>博思医疗收费电子票据管理系统维保</w:t>
      </w:r>
    </w:p>
    <w:p w:rsidR="00EE523A" w:rsidRDefault="00EE523A" w:rsidP="00EE523A">
      <w:pPr>
        <w:spacing w:line="480" w:lineRule="exact"/>
        <w:jc w:val="center"/>
        <w:rPr>
          <w:b/>
          <w:bCs/>
          <w:sz w:val="28"/>
          <w:szCs w:val="36"/>
        </w:rPr>
      </w:pPr>
      <w:r w:rsidRPr="00E40914">
        <w:rPr>
          <w:rFonts w:hint="eastAsia"/>
          <w:b/>
          <w:bCs/>
          <w:sz w:val="28"/>
          <w:szCs w:val="36"/>
        </w:rPr>
        <w:t>服务</w:t>
      </w:r>
      <w:r>
        <w:rPr>
          <w:rFonts w:hint="eastAsia"/>
          <w:b/>
          <w:bCs/>
          <w:sz w:val="28"/>
          <w:szCs w:val="36"/>
        </w:rPr>
        <w:t>内容及</w:t>
      </w:r>
      <w:r w:rsidRPr="00E40914">
        <w:rPr>
          <w:rFonts w:hint="eastAsia"/>
          <w:b/>
          <w:bCs/>
          <w:sz w:val="28"/>
          <w:szCs w:val="36"/>
        </w:rPr>
        <w:t>要求</w:t>
      </w:r>
    </w:p>
    <w:p w:rsidR="00EE523A" w:rsidRPr="00E40914" w:rsidRDefault="00EE523A" w:rsidP="00EE523A">
      <w:pPr>
        <w:pStyle w:val="a5"/>
        <w:numPr>
          <w:ilvl w:val="0"/>
          <w:numId w:val="15"/>
        </w:numPr>
        <w:spacing w:afterLines="0" w:line="440" w:lineRule="exact"/>
        <w:contextualSpacing w:val="0"/>
        <w:rPr>
          <w:rFonts w:ascii="宋体" w:hAnsi="宋体"/>
          <w:b/>
          <w:bCs/>
          <w:sz w:val="24"/>
        </w:rPr>
      </w:pPr>
      <w:r w:rsidRPr="00E40914">
        <w:rPr>
          <w:rFonts w:ascii="宋体" w:hAnsi="宋体"/>
          <w:b/>
          <w:bCs/>
          <w:sz w:val="24"/>
        </w:rPr>
        <w:t>技术保障服务</w:t>
      </w:r>
    </w:p>
    <w:p w:rsidR="00EE523A" w:rsidRDefault="00EE523A" w:rsidP="0072125E">
      <w:pPr>
        <w:pStyle w:val="a5"/>
        <w:numPr>
          <w:ilvl w:val="0"/>
          <w:numId w:val="1"/>
        </w:numPr>
        <w:spacing w:afterLines="0" w:line="440" w:lineRule="exact"/>
        <w:contextualSpacing w:val="0"/>
        <w:rPr>
          <w:rFonts w:ascii="宋体" w:hAnsi="宋体"/>
          <w:sz w:val="24"/>
        </w:rPr>
      </w:pPr>
      <w:r w:rsidRPr="00E40914">
        <w:rPr>
          <w:rFonts w:ascii="宋体" w:hAnsi="宋体"/>
          <w:sz w:val="24"/>
        </w:rPr>
        <w:t>服务端运维服务</w:t>
      </w:r>
    </w:p>
    <w:p w:rsidR="00EE523A" w:rsidRPr="0072125E" w:rsidRDefault="00EE523A" w:rsidP="0072125E">
      <w:pPr>
        <w:pStyle w:val="a5"/>
        <w:numPr>
          <w:ilvl w:val="1"/>
          <w:numId w:val="1"/>
        </w:numPr>
        <w:spacing w:afterLines="0" w:line="440" w:lineRule="exact"/>
        <w:contextualSpacing w:val="0"/>
        <w:rPr>
          <w:rFonts w:ascii="宋体" w:hAnsi="宋体"/>
          <w:sz w:val="24"/>
        </w:rPr>
      </w:pPr>
      <w:r w:rsidRPr="0072125E">
        <w:rPr>
          <w:rFonts w:ascii="宋体" w:hAnsi="宋体"/>
          <w:sz w:val="24"/>
        </w:rPr>
        <w:t>对应用系统在运行过程出现的相关故障问题进行排查和处理。内容包括：日常类问题处理（票据申领、票据核销问题）、开票类问题处理（业务系统传值报错、签名服务器问题、网络问题等）、归档类问题处理（网络问题、文件服务器问题等）、打印类问题处理（业务系统调用失败等）</w:t>
      </w:r>
      <w:r w:rsidRPr="0072125E">
        <w:rPr>
          <w:rFonts w:ascii="宋体" w:hAnsi="宋体" w:hint="eastAsia"/>
          <w:sz w:val="24"/>
        </w:rPr>
        <w:t>。</w:t>
      </w:r>
    </w:p>
    <w:p w:rsidR="00EE523A" w:rsidRDefault="00EE523A" w:rsidP="00EE523A">
      <w:pPr>
        <w:pStyle w:val="a5"/>
        <w:numPr>
          <w:ilvl w:val="0"/>
          <w:numId w:val="1"/>
        </w:numPr>
        <w:spacing w:afterLines="0" w:line="440" w:lineRule="exact"/>
        <w:contextualSpacing w:val="0"/>
        <w:rPr>
          <w:rFonts w:ascii="宋体" w:hAnsi="宋体"/>
          <w:sz w:val="24"/>
        </w:rPr>
      </w:pPr>
      <w:r w:rsidRPr="00E40914">
        <w:rPr>
          <w:rFonts w:ascii="宋体" w:hAnsi="宋体"/>
          <w:sz w:val="24"/>
        </w:rPr>
        <w:t>运行环境适配维护服务</w:t>
      </w:r>
    </w:p>
    <w:p w:rsidR="00EE523A" w:rsidRDefault="00EE523A" w:rsidP="0072125E">
      <w:pPr>
        <w:pStyle w:val="a5"/>
        <w:numPr>
          <w:ilvl w:val="1"/>
          <w:numId w:val="1"/>
        </w:numPr>
        <w:spacing w:afterLines="0" w:line="440" w:lineRule="exact"/>
        <w:contextualSpacing w:val="0"/>
        <w:rPr>
          <w:rFonts w:ascii="宋体" w:hAnsi="宋体"/>
          <w:sz w:val="24"/>
        </w:rPr>
      </w:pPr>
      <w:r w:rsidRPr="0072125E">
        <w:rPr>
          <w:rFonts w:ascii="宋体" w:hAnsi="宋体"/>
          <w:sz w:val="24"/>
        </w:rPr>
        <w:t>因更换主机、打印机，重装操作系统等导致的系统调试、重装、数据转移等工作；</w:t>
      </w:r>
    </w:p>
    <w:p w:rsidR="00EE523A" w:rsidRPr="0072125E" w:rsidRDefault="00EE523A" w:rsidP="0072125E">
      <w:pPr>
        <w:pStyle w:val="a5"/>
        <w:numPr>
          <w:ilvl w:val="1"/>
          <w:numId w:val="1"/>
        </w:numPr>
        <w:spacing w:afterLines="0" w:line="440" w:lineRule="exact"/>
        <w:contextualSpacing w:val="0"/>
        <w:rPr>
          <w:rFonts w:ascii="宋体" w:hAnsi="宋体"/>
          <w:sz w:val="24"/>
        </w:rPr>
      </w:pPr>
      <w:r w:rsidRPr="0072125E">
        <w:rPr>
          <w:rFonts w:ascii="宋体" w:hAnsi="宋体"/>
          <w:sz w:val="24"/>
        </w:rPr>
        <w:t>因用户机器感染病毒带来的维护工作。</w:t>
      </w:r>
    </w:p>
    <w:p w:rsidR="00EE523A" w:rsidRDefault="00EE523A" w:rsidP="00EE523A">
      <w:pPr>
        <w:pStyle w:val="a5"/>
        <w:numPr>
          <w:ilvl w:val="0"/>
          <w:numId w:val="1"/>
        </w:numPr>
        <w:spacing w:afterLines="0" w:line="440" w:lineRule="exact"/>
        <w:contextualSpacing w:val="0"/>
        <w:rPr>
          <w:rFonts w:ascii="宋体" w:hAnsi="宋体"/>
          <w:sz w:val="24"/>
        </w:rPr>
      </w:pPr>
      <w:r w:rsidRPr="00E40914">
        <w:rPr>
          <w:rFonts w:ascii="宋体" w:hAnsi="宋体"/>
          <w:sz w:val="24"/>
        </w:rPr>
        <w:t>软件数据维护服务</w:t>
      </w:r>
    </w:p>
    <w:p w:rsidR="00EE523A" w:rsidRDefault="00EE523A" w:rsidP="0072125E">
      <w:pPr>
        <w:pStyle w:val="a5"/>
        <w:numPr>
          <w:ilvl w:val="1"/>
          <w:numId w:val="1"/>
        </w:numPr>
        <w:spacing w:afterLines="0" w:line="440" w:lineRule="exact"/>
        <w:contextualSpacing w:val="0"/>
        <w:rPr>
          <w:rFonts w:ascii="宋体" w:hAnsi="宋体"/>
          <w:sz w:val="24"/>
        </w:rPr>
      </w:pPr>
      <w:r w:rsidRPr="0072125E">
        <w:rPr>
          <w:rFonts w:ascii="宋体" w:hAnsi="宋体"/>
          <w:sz w:val="24"/>
        </w:rPr>
        <w:t>因用户非正常操作引起部分数据错误、丢失或带来的调整工作；</w:t>
      </w:r>
    </w:p>
    <w:p w:rsidR="00EE523A" w:rsidRPr="0072125E" w:rsidRDefault="00EE523A" w:rsidP="0072125E">
      <w:pPr>
        <w:pStyle w:val="a5"/>
        <w:numPr>
          <w:ilvl w:val="1"/>
          <w:numId w:val="1"/>
        </w:numPr>
        <w:spacing w:afterLines="0" w:line="440" w:lineRule="exact"/>
        <w:contextualSpacing w:val="0"/>
        <w:rPr>
          <w:rFonts w:ascii="宋体" w:hAnsi="宋体"/>
          <w:sz w:val="24"/>
        </w:rPr>
      </w:pPr>
      <w:r w:rsidRPr="0072125E">
        <w:rPr>
          <w:rFonts w:ascii="宋体" w:hAnsi="宋体"/>
          <w:sz w:val="24"/>
        </w:rPr>
        <w:t>其他原因导致数据丢失或错误，带来的数据调整工作。</w:t>
      </w:r>
    </w:p>
    <w:p w:rsidR="00EE523A" w:rsidRDefault="00EE523A" w:rsidP="00EE523A">
      <w:pPr>
        <w:pStyle w:val="a5"/>
        <w:numPr>
          <w:ilvl w:val="0"/>
          <w:numId w:val="1"/>
        </w:numPr>
        <w:spacing w:afterLines="0" w:line="440" w:lineRule="exact"/>
        <w:contextualSpacing w:val="0"/>
        <w:rPr>
          <w:rFonts w:ascii="宋体" w:hAnsi="宋体"/>
          <w:sz w:val="24"/>
        </w:rPr>
      </w:pPr>
      <w:r w:rsidRPr="00E40914">
        <w:rPr>
          <w:rFonts w:ascii="宋体" w:hAnsi="宋体"/>
          <w:sz w:val="24"/>
        </w:rPr>
        <w:t>接口运维服务</w:t>
      </w:r>
    </w:p>
    <w:p w:rsidR="00EE523A" w:rsidRDefault="00EE523A" w:rsidP="0072125E">
      <w:pPr>
        <w:pStyle w:val="a5"/>
        <w:numPr>
          <w:ilvl w:val="1"/>
          <w:numId w:val="1"/>
        </w:numPr>
        <w:spacing w:afterLines="0" w:line="440" w:lineRule="exact"/>
        <w:contextualSpacing w:val="0"/>
        <w:rPr>
          <w:rFonts w:ascii="宋体" w:hAnsi="宋体"/>
          <w:sz w:val="24"/>
        </w:rPr>
      </w:pPr>
      <w:r w:rsidRPr="0072125E">
        <w:rPr>
          <w:rFonts w:ascii="宋体" w:hAnsi="宋体"/>
          <w:sz w:val="24"/>
        </w:rPr>
        <w:t>单位业务系统接口运维：由于单位网络问题或单位业务系统问题导致开票异常，协助信息部门进行问题的排查分析和处理；</w:t>
      </w:r>
    </w:p>
    <w:p w:rsidR="00EE523A" w:rsidRDefault="00EE523A" w:rsidP="0072125E">
      <w:pPr>
        <w:pStyle w:val="a5"/>
        <w:numPr>
          <w:ilvl w:val="1"/>
          <w:numId w:val="1"/>
        </w:numPr>
        <w:spacing w:afterLines="0" w:line="440" w:lineRule="exact"/>
        <w:contextualSpacing w:val="0"/>
        <w:rPr>
          <w:rFonts w:ascii="宋体" w:hAnsi="宋体"/>
          <w:sz w:val="24"/>
        </w:rPr>
      </w:pPr>
      <w:r w:rsidRPr="0072125E">
        <w:rPr>
          <w:rFonts w:ascii="宋体" w:hAnsi="宋体"/>
          <w:sz w:val="24"/>
        </w:rPr>
        <w:t>财政票据系统接口运维：由于单位网络问题导致票据监制及归档异常，协助信息部门进行问题的排查分析和处理；</w:t>
      </w:r>
    </w:p>
    <w:p w:rsidR="00EE523A" w:rsidRPr="0072125E" w:rsidRDefault="00EE523A" w:rsidP="0072125E">
      <w:pPr>
        <w:pStyle w:val="a5"/>
        <w:numPr>
          <w:ilvl w:val="1"/>
          <w:numId w:val="1"/>
        </w:numPr>
        <w:spacing w:afterLines="0" w:line="440" w:lineRule="exact"/>
        <w:contextualSpacing w:val="0"/>
        <w:rPr>
          <w:rFonts w:ascii="宋体" w:hAnsi="宋体"/>
          <w:sz w:val="24"/>
        </w:rPr>
      </w:pPr>
      <w:r w:rsidRPr="0072125E">
        <w:rPr>
          <w:rFonts w:ascii="宋体" w:hAnsi="宋体"/>
          <w:sz w:val="24"/>
        </w:rPr>
        <w:t>票据推送接口运维：由于单位网络问题导致推送异常，协助信息部门进行问题的排查分析和处理。</w:t>
      </w:r>
    </w:p>
    <w:p w:rsidR="00EE523A" w:rsidRPr="00E40914" w:rsidRDefault="00EE523A" w:rsidP="00EE523A">
      <w:pPr>
        <w:pStyle w:val="a5"/>
        <w:numPr>
          <w:ilvl w:val="0"/>
          <w:numId w:val="15"/>
        </w:numPr>
        <w:spacing w:afterLines="0" w:line="440" w:lineRule="exact"/>
        <w:contextualSpacing w:val="0"/>
        <w:rPr>
          <w:rFonts w:ascii="宋体" w:hAnsi="宋体"/>
          <w:b/>
          <w:bCs/>
          <w:sz w:val="24"/>
        </w:rPr>
      </w:pPr>
      <w:r w:rsidRPr="00E40914">
        <w:rPr>
          <w:rFonts w:ascii="宋体" w:hAnsi="宋体"/>
          <w:b/>
          <w:bCs/>
          <w:sz w:val="24"/>
        </w:rPr>
        <w:t>业务支持服务</w:t>
      </w:r>
    </w:p>
    <w:p w:rsidR="00EE523A" w:rsidRDefault="00EE523A" w:rsidP="00EE523A">
      <w:pPr>
        <w:pStyle w:val="a5"/>
        <w:numPr>
          <w:ilvl w:val="0"/>
          <w:numId w:val="6"/>
        </w:numPr>
        <w:spacing w:afterLines="0" w:line="440" w:lineRule="exact"/>
        <w:contextualSpacing w:val="0"/>
        <w:rPr>
          <w:rFonts w:ascii="宋体" w:hAnsi="宋体"/>
          <w:sz w:val="24"/>
        </w:rPr>
      </w:pPr>
      <w:r w:rsidRPr="00E40914">
        <w:rPr>
          <w:rFonts w:ascii="宋体" w:hAnsi="宋体"/>
          <w:sz w:val="24"/>
        </w:rPr>
        <w:t>业务咨询服务</w:t>
      </w:r>
    </w:p>
    <w:p w:rsidR="00EE523A" w:rsidRDefault="00EE523A" w:rsidP="0072125E">
      <w:pPr>
        <w:pStyle w:val="a5"/>
        <w:numPr>
          <w:ilvl w:val="1"/>
          <w:numId w:val="6"/>
        </w:numPr>
        <w:spacing w:afterLines="0" w:line="440" w:lineRule="exact"/>
        <w:contextualSpacing w:val="0"/>
        <w:rPr>
          <w:rFonts w:ascii="宋体" w:hAnsi="宋体"/>
          <w:sz w:val="24"/>
        </w:rPr>
      </w:pPr>
      <w:r w:rsidRPr="0072125E">
        <w:rPr>
          <w:rFonts w:ascii="宋体" w:hAnsi="宋体"/>
          <w:sz w:val="24"/>
        </w:rPr>
        <w:t>向单位提供票据申领、申退、下发、审验等票据基础业务咨询服务;</w:t>
      </w:r>
    </w:p>
    <w:p w:rsidR="00EE523A" w:rsidRPr="0072125E" w:rsidRDefault="00EE523A" w:rsidP="0072125E">
      <w:pPr>
        <w:pStyle w:val="a5"/>
        <w:numPr>
          <w:ilvl w:val="1"/>
          <w:numId w:val="6"/>
        </w:numPr>
        <w:spacing w:afterLines="0" w:line="440" w:lineRule="exact"/>
        <w:contextualSpacing w:val="0"/>
        <w:rPr>
          <w:rFonts w:ascii="宋体" w:hAnsi="宋体"/>
          <w:sz w:val="24"/>
        </w:rPr>
      </w:pPr>
      <w:r w:rsidRPr="0072125E">
        <w:rPr>
          <w:rFonts w:ascii="宋体" w:hAnsi="宋体"/>
          <w:sz w:val="24"/>
        </w:rPr>
        <w:t>向单位财务、信息管理员、收费员提供电子票据系统相关产品使用手册。</w:t>
      </w:r>
    </w:p>
    <w:p w:rsidR="00EE523A" w:rsidRDefault="00EE523A" w:rsidP="00EE523A">
      <w:pPr>
        <w:pStyle w:val="a5"/>
        <w:numPr>
          <w:ilvl w:val="0"/>
          <w:numId w:val="6"/>
        </w:numPr>
        <w:spacing w:afterLines="0" w:line="440" w:lineRule="exact"/>
        <w:contextualSpacing w:val="0"/>
        <w:rPr>
          <w:rFonts w:ascii="宋体" w:hAnsi="宋体"/>
          <w:sz w:val="24"/>
        </w:rPr>
      </w:pPr>
      <w:r w:rsidRPr="00E40914">
        <w:rPr>
          <w:rFonts w:ascii="宋体" w:hAnsi="宋体"/>
          <w:sz w:val="24"/>
        </w:rPr>
        <w:t>业务协助服务</w:t>
      </w:r>
    </w:p>
    <w:p w:rsidR="00EE523A" w:rsidRPr="0072125E" w:rsidRDefault="00EE523A" w:rsidP="0072125E">
      <w:pPr>
        <w:pStyle w:val="a5"/>
        <w:numPr>
          <w:ilvl w:val="1"/>
          <w:numId w:val="6"/>
        </w:numPr>
        <w:spacing w:afterLines="0" w:line="440" w:lineRule="exact"/>
        <w:contextualSpacing w:val="0"/>
        <w:rPr>
          <w:rFonts w:ascii="宋体" w:hAnsi="宋体"/>
          <w:sz w:val="24"/>
        </w:rPr>
      </w:pPr>
      <w:r w:rsidRPr="0072125E">
        <w:rPr>
          <w:rFonts w:ascii="宋体" w:hAnsi="宋体"/>
          <w:sz w:val="24"/>
        </w:rPr>
        <w:t>年结服务保障：</w:t>
      </w:r>
      <w:r w:rsidRPr="0072125E">
        <w:rPr>
          <w:rFonts w:ascii="宋体" w:hAnsi="宋体" w:cs="Cambria Math"/>
          <w:sz w:val="24"/>
        </w:rPr>
        <w:t>①</w:t>
      </w:r>
      <w:r w:rsidRPr="0072125E">
        <w:rPr>
          <w:rFonts w:ascii="宋体" w:hAnsi="宋体"/>
          <w:sz w:val="24"/>
        </w:rPr>
        <w:t>年底增加次年度表空间，同步次年度票据模板。</w:t>
      </w:r>
      <w:r w:rsidRPr="0072125E">
        <w:rPr>
          <w:rFonts w:ascii="宋体" w:hAnsi="宋体" w:cs="Cambria Math"/>
          <w:sz w:val="24"/>
        </w:rPr>
        <w:t>②</w:t>
      </w:r>
      <w:r w:rsidRPr="0072125E">
        <w:rPr>
          <w:rFonts w:ascii="宋体" w:hAnsi="宋体"/>
          <w:sz w:val="24"/>
        </w:rPr>
        <w:t>年底协助单位完成票据结转工作，提前完成此年度基础信息同步至本地。</w:t>
      </w:r>
      <w:r w:rsidRPr="0072125E">
        <w:rPr>
          <w:rFonts w:ascii="宋体" w:hAnsi="宋体" w:cs="Cambria Math"/>
          <w:sz w:val="24"/>
        </w:rPr>
        <w:t>③</w:t>
      </w:r>
      <w:r w:rsidRPr="0072125E">
        <w:rPr>
          <w:rFonts w:ascii="宋体" w:hAnsi="宋体"/>
          <w:sz w:val="24"/>
        </w:rPr>
        <w:t>提前完成旧票回收票据预下发，保障次年1月1日业务能够正</w:t>
      </w:r>
      <w:r w:rsidRPr="0072125E">
        <w:rPr>
          <w:rFonts w:ascii="宋体" w:hAnsi="宋体"/>
          <w:sz w:val="24"/>
        </w:rPr>
        <w:lastRenderedPageBreak/>
        <w:t>常开展。</w:t>
      </w:r>
    </w:p>
    <w:p w:rsidR="00EE523A" w:rsidRDefault="00EE523A" w:rsidP="00EE523A">
      <w:pPr>
        <w:pStyle w:val="a5"/>
        <w:numPr>
          <w:ilvl w:val="0"/>
          <w:numId w:val="6"/>
        </w:numPr>
        <w:spacing w:afterLines="0" w:line="440" w:lineRule="exact"/>
        <w:contextualSpacing w:val="0"/>
        <w:rPr>
          <w:rFonts w:ascii="宋体" w:hAnsi="宋体"/>
          <w:sz w:val="24"/>
        </w:rPr>
      </w:pPr>
      <w:r w:rsidRPr="00E40914">
        <w:rPr>
          <w:rFonts w:ascii="宋体" w:hAnsi="宋体"/>
          <w:sz w:val="24"/>
        </w:rPr>
        <w:t>基础信息管理服务</w:t>
      </w:r>
    </w:p>
    <w:p w:rsidR="00EE523A" w:rsidRDefault="00EE523A" w:rsidP="0072125E">
      <w:pPr>
        <w:pStyle w:val="a5"/>
        <w:numPr>
          <w:ilvl w:val="1"/>
          <w:numId w:val="6"/>
        </w:numPr>
        <w:spacing w:afterLines="0" w:line="440" w:lineRule="exact"/>
        <w:contextualSpacing w:val="0"/>
        <w:rPr>
          <w:rFonts w:ascii="宋体" w:hAnsi="宋体"/>
          <w:sz w:val="24"/>
        </w:rPr>
      </w:pPr>
      <w:r w:rsidRPr="0072125E">
        <w:rPr>
          <w:rFonts w:ascii="宋体" w:hAnsi="宋体"/>
          <w:sz w:val="24"/>
        </w:rPr>
        <w:t>单位基础信息管理：</w:t>
      </w:r>
      <w:r w:rsidRPr="0072125E">
        <w:rPr>
          <w:rFonts w:ascii="宋体" w:hAnsi="宋体" w:cs="Cambria Math"/>
          <w:sz w:val="24"/>
        </w:rPr>
        <w:t>①</w:t>
      </w:r>
      <w:r w:rsidRPr="0072125E">
        <w:rPr>
          <w:rFonts w:ascii="宋体" w:hAnsi="宋体"/>
          <w:sz w:val="24"/>
        </w:rPr>
        <w:t>对于单位开票点、单位缴费渠道、单位用户角色权限等单位内部信息，协助单位在单位电子票据平台完成系统的变更维护以及第三方接口对照；</w:t>
      </w:r>
      <w:r w:rsidRPr="0072125E">
        <w:rPr>
          <w:rFonts w:ascii="宋体" w:hAnsi="宋体" w:cs="Cambria Math"/>
          <w:sz w:val="24"/>
        </w:rPr>
        <w:t>②</w:t>
      </w:r>
      <w:r w:rsidRPr="0072125E">
        <w:rPr>
          <w:rFonts w:ascii="宋体" w:hAnsi="宋体"/>
          <w:sz w:val="24"/>
        </w:rPr>
        <w:t>对于开票点、单位缴费渠道变更维护后，完成第三方接口对照信息变更。</w:t>
      </w:r>
    </w:p>
    <w:p w:rsidR="00EE523A" w:rsidRPr="0072125E" w:rsidRDefault="00EE523A" w:rsidP="0072125E">
      <w:pPr>
        <w:pStyle w:val="a5"/>
        <w:numPr>
          <w:ilvl w:val="1"/>
          <w:numId w:val="6"/>
        </w:numPr>
        <w:spacing w:afterLines="0" w:line="440" w:lineRule="exact"/>
        <w:contextualSpacing w:val="0"/>
        <w:rPr>
          <w:rFonts w:ascii="宋体" w:hAnsi="宋体"/>
          <w:sz w:val="24"/>
        </w:rPr>
      </w:pPr>
      <w:r w:rsidRPr="0072125E">
        <w:rPr>
          <w:rFonts w:ascii="宋体" w:hAnsi="宋体"/>
          <w:sz w:val="24"/>
        </w:rPr>
        <w:t>账号重置：单位用户密码遗忘，多次登入密码错误导致用户被锁等问题，进行密码重置、用户解锁等工作。</w:t>
      </w:r>
    </w:p>
    <w:p w:rsidR="00EE523A" w:rsidRPr="00E40914" w:rsidRDefault="00EE523A" w:rsidP="00EE523A">
      <w:pPr>
        <w:pStyle w:val="a5"/>
        <w:numPr>
          <w:ilvl w:val="0"/>
          <w:numId w:val="15"/>
        </w:numPr>
        <w:spacing w:afterLines="0" w:line="440" w:lineRule="exact"/>
        <w:contextualSpacing w:val="0"/>
        <w:rPr>
          <w:rFonts w:ascii="宋体" w:hAnsi="宋体"/>
          <w:b/>
          <w:bCs/>
          <w:sz w:val="24"/>
        </w:rPr>
      </w:pPr>
      <w:r w:rsidRPr="00E40914">
        <w:rPr>
          <w:rFonts w:ascii="宋体" w:hAnsi="宋体"/>
          <w:b/>
          <w:bCs/>
          <w:sz w:val="24"/>
        </w:rPr>
        <w:t>产品升级服务</w:t>
      </w:r>
    </w:p>
    <w:p w:rsidR="00EE523A" w:rsidRPr="00E40914" w:rsidRDefault="00EE523A" w:rsidP="00EE523A">
      <w:pPr>
        <w:pStyle w:val="a5"/>
        <w:numPr>
          <w:ilvl w:val="0"/>
          <w:numId w:val="10"/>
        </w:numPr>
        <w:spacing w:afterLines="0" w:line="440" w:lineRule="exact"/>
        <w:contextualSpacing w:val="0"/>
        <w:rPr>
          <w:rFonts w:ascii="宋体" w:hAnsi="宋体"/>
          <w:b/>
          <w:bCs/>
          <w:sz w:val="24"/>
        </w:rPr>
      </w:pPr>
      <w:r w:rsidRPr="00E40914">
        <w:rPr>
          <w:rFonts w:ascii="宋体" w:hAnsi="宋体"/>
          <w:sz w:val="24"/>
        </w:rPr>
        <w:t>通过产品升级，持续完善优化产品的基础功能，保障系统运行的稳定性。</w:t>
      </w:r>
    </w:p>
    <w:p w:rsidR="00EE523A" w:rsidRPr="00E40914" w:rsidRDefault="00EE523A" w:rsidP="00EE523A">
      <w:pPr>
        <w:pStyle w:val="a5"/>
        <w:numPr>
          <w:ilvl w:val="0"/>
          <w:numId w:val="15"/>
        </w:numPr>
        <w:spacing w:afterLines="0" w:line="440" w:lineRule="exact"/>
        <w:contextualSpacing w:val="0"/>
        <w:rPr>
          <w:rFonts w:ascii="宋体" w:hAnsi="宋体"/>
          <w:b/>
          <w:bCs/>
          <w:sz w:val="24"/>
        </w:rPr>
      </w:pPr>
      <w:r w:rsidRPr="00E40914">
        <w:rPr>
          <w:rFonts w:ascii="宋体" w:hAnsi="宋体"/>
          <w:b/>
          <w:bCs/>
          <w:sz w:val="24"/>
        </w:rPr>
        <w:t>健康检查服务</w:t>
      </w:r>
    </w:p>
    <w:p w:rsidR="00EE523A" w:rsidRPr="00E40914" w:rsidRDefault="00EE523A" w:rsidP="00EE523A">
      <w:pPr>
        <w:pStyle w:val="a5"/>
        <w:numPr>
          <w:ilvl w:val="0"/>
          <w:numId w:val="11"/>
        </w:numPr>
        <w:spacing w:afterLines="0" w:line="440" w:lineRule="exact"/>
        <w:contextualSpacing w:val="0"/>
        <w:rPr>
          <w:rFonts w:ascii="宋体" w:hAnsi="宋体"/>
          <w:b/>
          <w:bCs/>
          <w:sz w:val="24"/>
        </w:rPr>
      </w:pPr>
      <w:r w:rsidRPr="00E40914">
        <w:rPr>
          <w:rFonts w:ascii="宋体" w:hAnsi="宋体"/>
          <w:sz w:val="24"/>
        </w:rPr>
        <w:t>巡检服务：对服务器资源使用情况、数据库、中间件运行情况以及应用系统的运行情况进行日常巡检（1次/季度），提前发现并告知客户可能存在的风险。</w:t>
      </w:r>
    </w:p>
    <w:p w:rsidR="00EE523A" w:rsidRPr="00E40914" w:rsidRDefault="00EE523A" w:rsidP="00EE523A">
      <w:pPr>
        <w:pStyle w:val="a5"/>
        <w:numPr>
          <w:ilvl w:val="0"/>
          <w:numId w:val="15"/>
        </w:numPr>
        <w:spacing w:afterLines="0" w:line="440" w:lineRule="exact"/>
        <w:contextualSpacing w:val="0"/>
        <w:rPr>
          <w:rFonts w:ascii="宋体" w:hAnsi="宋体"/>
          <w:b/>
          <w:bCs/>
          <w:sz w:val="24"/>
        </w:rPr>
      </w:pPr>
      <w:r w:rsidRPr="00E40914">
        <w:rPr>
          <w:rFonts w:ascii="宋体" w:hAnsi="宋体"/>
          <w:b/>
          <w:bCs/>
          <w:sz w:val="24"/>
        </w:rPr>
        <w:t>安全加固服务</w:t>
      </w:r>
    </w:p>
    <w:p w:rsidR="00EE523A" w:rsidRPr="00E40914" w:rsidRDefault="00EE523A" w:rsidP="00EE523A">
      <w:pPr>
        <w:pStyle w:val="a5"/>
        <w:numPr>
          <w:ilvl w:val="0"/>
          <w:numId w:val="12"/>
        </w:numPr>
        <w:spacing w:afterLines="0" w:line="440" w:lineRule="exact"/>
        <w:contextualSpacing w:val="0"/>
        <w:rPr>
          <w:rFonts w:ascii="宋体" w:hAnsi="宋体"/>
          <w:b/>
          <w:bCs/>
          <w:sz w:val="24"/>
        </w:rPr>
      </w:pPr>
      <w:r w:rsidRPr="00E40914">
        <w:rPr>
          <w:rFonts w:ascii="宋体" w:hAnsi="宋体"/>
          <w:sz w:val="24"/>
        </w:rPr>
        <w:t>对产品自身的安全漏洞进行修复，确保软件系统的安全性和稳定性。</w:t>
      </w:r>
    </w:p>
    <w:p w:rsidR="00EE523A" w:rsidRPr="00E40914" w:rsidRDefault="0072125E" w:rsidP="00EE523A">
      <w:pPr>
        <w:pStyle w:val="a5"/>
        <w:numPr>
          <w:ilvl w:val="0"/>
          <w:numId w:val="15"/>
        </w:numPr>
        <w:spacing w:afterLines="0" w:line="440" w:lineRule="exact"/>
        <w:contextualSpacing w:val="0"/>
        <w:rPr>
          <w:rFonts w:ascii="宋体" w:hAnsi="宋体"/>
          <w:b/>
          <w:bCs/>
          <w:sz w:val="24"/>
        </w:rPr>
      </w:pPr>
      <w:r>
        <w:rPr>
          <w:rFonts w:ascii="宋体" w:hAnsi="宋体" w:hint="eastAsia"/>
          <w:b/>
          <w:bCs/>
          <w:sz w:val="24"/>
        </w:rPr>
        <w:t>服务渠道（电话，微信群，现场）</w:t>
      </w:r>
    </w:p>
    <w:p w:rsidR="00EE523A" w:rsidRPr="00E40914" w:rsidRDefault="00EE523A" w:rsidP="00EE523A">
      <w:pPr>
        <w:pStyle w:val="a5"/>
        <w:numPr>
          <w:ilvl w:val="0"/>
          <w:numId w:val="15"/>
        </w:numPr>
        <w:spacing w:afterLines="0" w:line="440" w:lineRule="exact"/>
        <w:contextualSpacing w:val="0"/>
        <w:rPr>
          <w:rFonts w:ascii="宋体" w:hAnsi="宋体"/>
          <w:b/>
          <w:bCs/>
          <w:sz w:val="24"/>
        </w:rPr>
      </w:pPr>
      <w:r w:rsidRPr="00E40914">
        <w:rPr>
          <w:rFonts w:ascii="宋体" w:hAnsi="宋体"/>
          <w:b/>
          <w:bCs/>
          <w:sz w:val="24"/>
        </w:rPr>
        <w:t>服务响应</w:t>
      </w:r>
    </w:p>
    <w:p w:rsidR="00EE523A" w:rsidRPr="00E40914" w:rsidRDefault="00EE523A" w:rsidP="00EE523A">
      <w:pPr>
        <w:pStyle w:val="a5"/>
        <w:numPr>
          <w:ilvl w:val="0"/>
          <w:numId w:val="13"/>
        </w:numPr>
        <w:spacing w:afterLines="0" w:line="440" w:lineRule="exact"/>
        <w:contextualSpacing w:val="0"/>
        <w:rPr>
          <w:rFonts w:ascii="宋体" w:hAnsi="宋体"/>
          <w:b/>
          <w:bCs/>
          <w:sz w:val="24"/>
        </w:rPr>
      </w:pPr>
      <w:r w:rsidRPr="00E40914">
        <w:rPr>
          <w:rFonts w:ascii="宋体" w:hAnsi="宋体"/>
          <w:sz w:val="24"/>
        </w:rPr>
        <w:t>提供7×24小时技术支持服务；</w:t>
      </w:r>
    </w:p>
    <w:p w:rsidR="00EE523A" w:rsidRPr="00E40914" w:rsidRDefault="00EE523A" w:rsidP="00EE523A">
      <w:pPr>
        <w:pStyle w:val="a5"/>
        <w:numPr>
          <w:ilvl w:val="0"/>
          <w:numId w:val="13"/>
        </w:numPr>
        <w:spacing w:afterLines="0" w:line="440" w:lineRule="exact"/>
        <w:contextualSpacing w:val="0"/>
        <w:rPr>
          <w:rFonts w:ascii="宋体" w:hAnsi="宋体"/>
          <w:b/>
          <w:bCs/>
          <w:sz w:val="24"/>
        </w:rPr>
      </w:pPr>
      <w:r w:rsidRPr="00E40914">
        <w:rPr>
          <w:rFonts w:ascii="宋体" w:hAnsi="宋体"/>
          <w:sz w:val="24"/>
        </w:rPr>
        <w:t>对甲方服务要求，60分钟内响应；</w:t>
      </w:r>
    </w:p>
    <w:p w:rsidR="00EE523A" w:rsidRPr="00E40914" w:rsidRDefault="00EE523A" w:rsidP="00EE523A">
      <w:pPr>
        <w:pStyle w:val="a5"/>
        <w:numPr>
          <w:ilvl w:val="0"/>
          <w:numId w:val="13"/>
        </w:numPr>
        <w:spacing w:afterLines="0" w:line="440" w:lineRule="exact"/>
        <w:contextualSpacing w:val="0"/>
        <w:rPr>
          <w:rFonts w:ascii="宋体" w:hAnsi="宋体"/>
          <w:b/>
          <w:bCs/>
          <w:sz w:val="24"/>
        </w:rPr>
      </w:pPr>
      <w:r w:rsidRPr="00E40914">
        <w:rPr>
          <w:rFonts w:ascii="宋体" w:hAnsi="宋体"/>
          <w:sz w:val="24"/>
        </w:rPr>
        <w:t>对甲方现场服务要求，保证在接到甲方通知后1个工作日内派出技术人员到达现场并着手解决问题。</w:t>
      </w:r>
    </w:p>
    <w:p w:rsidR="00EE523A" w:rsidRPr="00E40914" w:rsidRDefault="00EE523A" w:rsidP="00EE523A">
      <w:pPr>
        <w:pStyle w:val="a5"/>
        <w:numPr>
          <w:ilvl w:val="0"/>
          <w:numId w:val="15"/>
        </w:numPr>
        <w:spacing w:afterLines="0" w:line="440" w:lineRule="exact"/>
        <w:contextualSpacing w:val="0"/>
        <w:rPr>
          <w:rFonts w:ascii="宋体" w:hAnsi="宋体"/>
          <w:b/>
          <w:bCs/>
          <w:sz w:val="24"/>
        </w:rPr>
      </w:pPr>
      <w:r w:rsidRPr="00E40914">
        <w:rPr>
          <w:rFonts w:ascii="宋体" w:hAnsi="宋体"/>
          <w:b/>
          <w:bCs/>
          <w:sz w:val="24"/>
        </w:rPr>
        <w:t>服务方式</w:t>
      </w:r>
    </w:p>
    <w:p w:rsidR="00EE523A" w:rsidRPr="00EE523A" w:rsidRDefault="00EE523A" w:rsidP="00EE523A">
      <w:pPr>
        <w:pStyle w:val="a5"/>
        <w:numPr>
          <w:ilvl w:val="0"/>
          <w:numId w:val="14"/>
        </w:numPr>
        <w:spacing w:afterLines="0" w:line="440" w:lineRule="exact"/>
        <w:contextualSpacing w:val="0"/>
        <w:rPr>
          <w:rFonts w:ascii="宋体" w:hAnsi="宋体"/>
          <w:b/>
          <w:bCs/>
          <w:sz w:val="24"/>
        </w:rPr>
      </w:pPr>
      <w:r w:rsidRPr="00E40914">
        <w:rPr>
          <w:rFonts w:ascii="宋体" w:hAnsi="宋体"/>
          <w:sz w:val="24"/>
        </w:rPr>
        <w:t>远程协助服务；</w:t>
      </w:r>
    </w:p>
    <w:p w:rsidR="00EE523A" w:rsidRPr="0072125E" w:rsidRDefault="00EE523A" w:rsidP="0072125E">
      <w:pPr>
        <w:pStyle w:val="a5"/>
        <w:numPr>
          <w:ilvl w:val="0"/>
          <w:numId w:val="14"/>
        </w:numPr>
        <w:spacing w:afterLines="0" w:line="440" w:lineRule="exact"/>
        <w:contextualSpacing w:val="0"/>
        <w:rPr>
          <w:rFonts w:ascii="宋体" w:hAnsi="宋体"/>
          <w:sz w:val="24"/>
        </w:rPr>
      </w:pPr>
      <w:r w:rsidRPr="0072125E">
        <w:rPr>
          <w:rFonts w:ascii="宋体" w:hAnsi="宋体"/>
          <w:sz w:val="24"/>
        </w:rPr>
        <w:t>按需上门服务。</w:t>
      </w:r>
    </w:p>
    <w:p w:rsidR="00034AC0" w:rsidRDefault="00034AC0" w:rsidP="002962FC">
      <w:pPr>
        <w:spacing w:line="440" w:lineRule="exact"/>
        <w:ind w:right="480"/>
        <w:jc w:val="center"/>
        <w:rPr>
          <w:rFonts w:asciiTheme="minorEastAsia" w:hAnsiTheme="minorEastAsia" w:cs="仿宋"/>
          <w:b/>
          <w:kern w:val="0"/>
          <w:sz w:val="24"/>
          <w:szCs w:val="24"/>
          <w:lang w:bidi="zh-TW"/>
        </w:rPr>
      </w:pPr>
    </w:p>
    <w:sectPr w:rsidR="00034AC0" w:rsidSect="0006416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A1A" w:rsidRDefault="00307A1A" w:rsidP="003D3EFF">
      <w:r>
        <w:separator/>
      </w:r>
    </w:p>
  </w:endnote>
  <w:endnote w:type="continuationSeparator" w:id="1">
    <w:p w:rsidR="00307A1A" w:rsidRDefault="00307A1A" w:rsidP="003D3EF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58900"/>
      <w:docPartObj>
        <w:docPartGallery w:val="Page Numbers (Bottom of Page)"/>
        <w:docPartUnique/>
      </w:docPartObj>
    </w:sdtPr>
    <w:sdtContent>
      <w:sdt>
        <w:sdtPr>
          <w:id w:val="1728636285"/>
          <w:docPartObj>
            <w:docPartGallery w:val="Page Numbers (Top of Page)"/>
            <w:docPartUnique/>
          </w:docPartObj>
        </w:sdtPr>
        <w:sdtContent>
          <w:p w:rsidR="0072125E" w:rsidRDefault="00515C97">
            <w:pPr>
              <w:pStyle w:val="a3"/>
              <w:jc w:val="center"/>
            </w:pPr>
            <w:r>
              <w:rPr>
                <w:b/>
                <w:bCs/>
                <w:sz w:val="24"/>
                <w:szCs w:val="24"/>
              </w:rPr>
              <w:fldChar w:fldCharType="begin"/>
            </w:r>
            <w:r w:rsidR="0072125E">
              <w:rPr>
                <w:b/>
                <w:bCs/>
              </w:rPr>
              <w:instrText>PAGE</w:instrText>
            </w:r>
            <w:r>
              <w:rPr>
                <w:b/>
                <w:bCs/>
                <w:sz w:val="24"/>
                <w:szCs w:val="24"/>
              </w:rPr>
              <w:fldChar w:fldCharType="separate"/>
            </w:r>
            <w:r w:rsidR="00D064C4">
              <w:rPr>
                <w:b/>
                <w:bCs/>
                <w:noProof/>
              </w:rPr>
              <w:t>2</w:t>
            </w:r>
            <w:r>
              <w:rPr>
                <w:b/>
                <w:bCs/>
                <w:sz w:val="24"/>
                <w:szCs w:val="24"/>
              </w:rPr>
              <w:fldChar w:fldCharType="end"/>
            </w:r>
            <w:r w:rsidR="0072125E">
              <w:rPr>
                <w:lang w:val="zh-CN"/>
              </w:rPr>
              <w:t xml:space="preserve"> / </w:t>
            </w:r>
            <w:r>
              <w:rPr>
                <w:b/>
                <w:bCs/>
                <w:sz w:val="24"/>
                <w:szCs w:val="24"/>
              </w:rPr>
              <w:fldChar w:fldCharType="begin"/>
            </w:r>
            <w:r w:rsidR="0072125E">
              <w:rPr>
                <w:b/>
                <w:bCs/>
              </w:rPr>
              <w:instrText>NUMPAGES</w:instrText>
            </w:r>
            <w:r>
              <w:rPr>
                <w:b/>
                <w:bCs/>
                <w:sz w:val="24"/>
                <w:szCs w:val="24"/>
              </w:rPr>
              <w:fldChar w:fldCharType="separate"/>
            </w:r>
            <w:r w:rsidR="00D064C4">
              <w:rPr>
                <w:b/>
                <w:bCs/>
                <w:noProof/>
              </w:rPr>
              <w:t>3</w:t>
            </w:r>
            <w:r>
              <w:rPr>
                <w:b/>
                <w:bCs/>
                <w:sz w:val="24"/>
                <w:szCs w:val="24"/>
              </w:rPr>
              <w:fldChar w:fldCharType="end"/>
            </w:r>
          </w:p>
        </w:sdtContent>
      </w:sdt>
    </w:sdtContent>
  </w:sdt>
  <w:p w:rsidR="0072125E" w:rsidRDefault="0072125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A1A" w:rsidRDefault="00307A1A" w:rsidP="003D3EFF">
      <w:r>
        <w:separator/>
      </w:r>
    </w:p>
  </w:footnote>
  <w:footnote w:type="continuationSeparator" w:id="1">
    <w:p w:rsidR="00307A1A" w:rsidRDefault="00307A1A" w:rsidP="003D3E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22A"/>
    <w:multiLevelType w:val="hybridMultilevel"/>
    <w:tmpl w:val="178CA9B2"/>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nsid w:val="01D210D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03503F3F"/>
    <w:multiLevelType w:val="multilevel"/>
    <w:tmpl w:val="6CD6F0A0"/>
    <w:lvl w:ilvl="0">
      <w:start w:val="1"/>
      <w:numFmt w:val="decimal"/>
      <w:lvlText w:val="%1"/>
      <w:lvlJc w:val="left"/>
      <w:pPr>
        <w:ind w:left="425" w:hanging="425"/>
      </w:pPr>
      <w:rPr>
        <w:rFonts w:hint="default"/>
        <w:b w:val="0"/>
        <w:bCs w:val="0"/>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3">
    <w:nsid w:val="04D874BB"/>
    <w:multiLevelType w:val="hybridMultilevel"/>
    <w:tmpl w:val="F448F392"/>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nsid w:val="0C2F1EA3"/>
    <w:multiLevelType w:val="multilevel"/>
    <w:tmpl w:val="0D70F672"/>
    <w:lvl w:ilvl="0">
      <w:start w:val="1"/>
      <w:numFmt w:val="decimal"/>
      <w:lvlText w:val="%1"/>
      <w:lvlJc w:val="left"/>
      <w:pPr>
        <w:ind w:left="425" w:hanging="425"/>
      </w:pPr>
      <w:rPr>
        <w:rFonts w:hint="default"/>
        <w:b w:val="0"/>
        <w:bCs w:val="0"/>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
    <w:nsid w:val="13D91E19"/>
    <w:multiLevelType w:val="hybridMultilevel"/>
    <w:tmpl w:val="9B22F712"/>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nsid w:val="26071C73"/>
    <w:multiLevelType w:val="hybridMultilevel"/>
    <w:tmpl w:val="1C5C353E"/>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nsid w:val="32535410"/>
    <w:multiLevelType w:val="hybridMultilevel"/>
    <w:tmpl w:val="40AC6D96"/>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nsid w:val="39605545"/>
    <w:multiLevelType w:val="hybridMultilevel"/>
    <w:tmpl w:val="E59C1370"/>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nsid w:val="3D093AD8"/>
    <w:multiLevelType w:val="hybridMultilevel"/>
    <w:tmpl w:val="7E90E3C0"/>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nsid w:val="3D3A1DBB"/>
    <w:multiLevelType w:val="multilevel"/>
    <w:tmpl w:val="0A7A65CE"/>
    <w:lvl w:ilvl="0">
      <w:start w:val="1"/>
      <w:numFmt w:val="decimal"/>
      <w:lvlText w:val="%1"/>
      <w:lvlJc w:val="left"/>
      <w:pPr>
        <w:ind w:left="425" w:hanging="425"/>
      </w:pPr>
      <w:rPr>
        <w:rFonts w:hint="default"/>
        <w:b w:val="0"/>
        <w:bCs w:val="0"/>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1">
    <w:nsid w:val="483272F4"/>
    <w:multiLevelType w:val="multilevel"/>
    <w:tmpl w:val="8C38A912"/>
    <w:lvl w:ilvl="0">
      <w:start w:val="1"/>
      <w:numFmt w:val="decimal"/>
      <w:lvlText w:val="%1"/>
      <w:lvlJc w:val="left"/>
      <w:pPr>
        <w:ind w:left="425" w:hanging="425"/>
      </w:pPr>
      <w:rPr>
        <w:rFonts w:hint="default"/>
        <w:b w:val="0"/>
        <w:bCs w:val="0"/>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2">
    <w:nsid w:val="4862167A"/>
    <w:multiLevelType w:val="multilevel"/>
    <w:tmpl w:val="C674E6E4"/>
    <w:lvl w:ilvl="0">
      <w:start w:val="1"/>
      <w:numFmt w:val="decimal"/>
      <w:lvlText w:val="%1"/>
      <w:lvlJc w:val="left"/>
      <w:pPr>
        <w:ind w:left="425" w:hanging="425"/>
      </w:pPr>
      <w:rPr>
        <w:rFonts w:hint="default"/>
        <w:b w:val="0"/>
        <w:bCs w:val="0"/>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3">
    <w:nsid w:val="6EE0673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nsid w:val="7CA81658"/>
    <w:multiLevelType w:val="hybridMultilevel"/>
    <w:tmpl w:val="78E2DFE4"/>
    <w:lvl w:ilvl="0" w:tplc="C2B2B1D0">
      <w:start w:val="1"/>
      <w:numFmt w:val="chineseCountingThousand"/>
      <w:lvlText w:val="%1、"/>
      <w:lvlJc w:val="left"/>
      <w:pPr>
        <w:ind w:left="440" w:hanging="440"/>
      </w:pPr>
      <w:rPr>
        <w:b w:val="0"/>
        <w:bCs w:val="0"/>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6"/>
  </w:num>
  <w:num w:numId="3">
    <w:abstractNumId w:val="3"/>
  </w:num>
  <w:num w:numId="4">
    <w:abstractNumId w:val="9"/>
  </w:num>
  <w:num w:numId="5">
    <w:abstractNumId w:val="7"/>
  </w:num>
  <w:num w:numId="6">
    <w:abstractNumId w:val="13"/>
  </w:num>
  <w:num w:numId="7">
    <w:abstractNumId w:val="5"/>
  </w:num>
  <w:num w:numId="8">
    <w:abstractNumId w:val="8"/>
  </w:num>
  <w:num w:numId="9">
    <w:abstractNumId w:val="0"/>
  </w:num>
  <w:num w:numId="10">
    <w:abstractNumId w:val="4"/>
  </w:num>
  <w:num w:numId="11">
    <w:abstractNumId w:val="10"/>
  </w:num>
  <w:num w:numId="12">
    <w:abstractNumId w:val="2"/>
  </w:num>
  <w:num w:numId="13">
    <w:abstractNumId w:val="12"/>
  </w:num>
  <w:num w:numId="14">
    <w:abstractNumId w:val="1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4BEB"/>
    <w:rsid w:val="00034AC0"/>
    <w:rsid w:val="00052625"/>
    <w:rsid w:val="00064168"/>
    <w:rsid w:val="000A1C9F"/>
    <w:rsid w:val="000A1D4A"/>
    <w:rsid w:val="000D1A25"/>
    <w:rsid w:val="0019086D"/>
    <w:rsid w:val="001913C9"/>
    <w:rsid w:val="00273C77"/>
    <w:rsid w:val="002962FC"/>
    <w:rsid w:val="002A17A3"/>
    <w:rsid w:val="002D6B52"/>
    <w:rsid w:val="002E4770"/>
    <w:rsid w:val="002E74C5"/>
    <w:rsid w:val="00300C16"/>
    <w:rsid w:val="00307A1A"/>
    <w:rsid w:val="003318E4"/>
    <w:rsid w:val="00376725"/>
    <w:rsid w:val="00391606"/>
    <w:rsid w:val="003B3395"/>
    <w:rsid w:val="003D3EFF"/>
    <w:rsid w:val="003E36CE"/>
    <w:rsid w:val="003F2C14"/>
    <w:rsid w:val="00401B98"/>
    <w:rsid w:val="00406FA7"/>
    <w:rsid w:val="004833C8"/>
    <w:rsid w:val="004A4BC7"/>
    <w:rsid w:val="004A7D5F"/>
    <w:rsid w:val="004F5B98"/>
    <w:rsid w:val="00515C97"/>
    <w:rsid w:val="005B2A3E"/>
    <w:rsid w:val="005F6BE9"/>
    <w:rsid w:val="00605EE3"/>
    <w:rsid w:val="00611408"/>
    <w:rsid w:val="00620690"/>
    <w:rsid w:val="00645099"/>
    <w:rsid w:val="00646F31"/>
    <w:rsid w:val="00662898"/>
    <w:rsid w:val="006646FA"/>
    <w:rsid w:val="006719F0"/>
    <w:rsid w:val="006E7459"/>
    <w:rsid w:val="00710BAD"/>
    <w:rsid w:val="00712E31"/>
    <w:rsid w:val="0072125E"/>
    <w:rsid w:val="00743F2B"/>
    <w:rsid w:val="00757CBE"/>
    <w:rsid w:val="007777EF"/>
    <w:rsid w:val="00780D50"/>
    <w:rsid w:val="00831600"/>
    <w:rsid w:val="008506D2"/>
    <w:rsid w:val="00862875"/>
    <w:rsid w:val="0086330C"/>
    <w:rsid w:val="008637A8"/>
    <w:rsid w:val="00871CA2"/>
    <w:rsid w:val="008E3F58"/>
    <w:rsid w:val="00933DBB"/>
    <w:rsid w:val="00960CEE"/>
    <w:rsid w:val="00967E3F"/>
    <w:rsid w:val="009C2AB6"/>
    <w:rsid w:val="009F034D"/>
    <w:rsid w:val="00A016E4"/>
    <w:rsid w:val="00A07449"/>
    <w:rsid w:val="00A17E1F"/>
    <w:rsid w:val="00A854D5"/>
    <w:rsid w:val="00AA4CDB"/>
    <w:rsid w:val="00AC1AD8"/>
    <w:rsid w:val="00B72D90"/>
    <w:rsid w:val="00BA050D"/>
    <w:rsid w:val="00BC7A07"/>
    <w:rsid w:val="00C1122D"/>
    <w:rsid w:val="00C473F0"/>
    <w:rsid w:val="00C95CF1"/>
    <w:rsid w:val="00CB0C7E"/>
    <w:rsid w:val="00D064C4"/>
    <w:rsid w:val="00D07907"/>
    <w:rsid w:val="00D378B2"/>
    <w:rsid w:val="00D41A51"/>
    <w:rsid w:val="00D54BEB"/>
    <w:rsid w:val="00DB5BDD"/>
    <w:rsid w:val="00E14536"/>
    <w:rsid w:val="00E15390"/>
    <w:rsid w:val="00EA6200"/>
    <w:rsid w:val="00EB508F"/>
    <w:rsid w:val="00EE523A"/>
    <w:rsid w:val="00F52131"/>
    <w:rsid w:val="00F63B72"/>
    <w:rsid w:val="00FC6AA3"/>
    <w:rsid w:val="00FD4E85"/>
    <w:rsid w:val="00FF05A5"/>
    <w:rsid w:val="00FF1AB8"/>
    <w:rsid w:val="2ED64BCE"/>
    <w:rsid w:val="55F13C69"/>
    <w:rsid w:val="6BC14B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AC0"/>
    <w:pPr>
      <w:widowControl w:val="0"/>
      <w:jc w:val="both"/>
    </w:pPr>
    <w:rPr>
      <w:kern w:val="2"/>
      <w:sz w:val="21"/>
      <w:szCs w:val="22"/>
    </w:rPr>
  </w:style>
  <w:style w:type="paragraph" w:styleId="4">
    <w:name w:val="heading 4"/>
    <w:basedOn w:val="a"/>
    <w:next w:val="a"/>
    <w:link w:val="4Char"/>
    <w:uiPriority w:val="9"/>
    <w:qFormat/>
    <w:rsid w:val="00034AC0"/>
    <w:pPr>
      <w:widowControl/>
      <w:spacing w:before="100" w:beforeAutospacing="1" w:after="100" w:afterAutospacing="1"/>
      <w:jc w:val="left"/>
      <w:outlineLvl w:val="3"/>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34AC0"/>
    <w:pPr>
      <w:tabs>
        <w:tab w:val="center" w:pos="4153"/>
        <w:tab w:val="right" w:pos="8306"/>
      </w:tabs>
      <w:snapToGrid w:val="0"/>
      <w:jc w:val="left"/>
    </w:pPr>
    <w:rPr>
      <w:sz w:val="18"/>
      <w:szCs w:val="18"/>
    </w:rPr>
  </w:style>
  <w:style w:type="paragraph" w:styleId="a4">
    <w:name w:val="header"/>
    <w:basedOn w:val="a"/>
    <w:link w:val="Char0"/>
    <w:uiPriority w:val="99"/>
    <w:unhideWhenUsed/>
    <w:rsid w:val="00034AC0"/>
    <w:pPr>
      <w:pBdr>
        <w:bottom w:val="single" w:sz="6" w:space="1" w:color="auto"/>
      </w:pBdr>
      <w:tabs>
        <w:tab w:val="center" w:pos="4153"/>
        <w:tab w:val="right" w:pos="8306"/>
      </w:tabs>
      <w:snapToGrid w:val="0"/>
      <w:jc w:val="center"/>
    </w:pPr>
    <w:rPr>
      <w:sz w:val="18"/>
      <w:szCs w:val="18"/>
    </w:rPr>
  </w:style>
  <w:style w:type="character" w:customStyle="1" w:styleId="Other1">
    <w:name w:val="Other|1_"/>
    <w:basedOn w:val="a0"/>
    <w:link w:val="Other10"/>
    <w:qFormat/>
    <w:rsid w:val="00034AC0"/>
    <w:rPr>
      <w:rFonts w:ascii="宋体" w:hAnsi="宋体" w:cs="宋体"/>
      <w:sz w:val="19"/>
      <w:szCs w:val="19"/>
      <w:lang w:val="zh-TW" w:eastAsia="zh-TW" w:bidi="zh-TW"/>
    </w:rPr>
  </w:style>
  <w:style w:type="paragraph" w:customStyle="1" w:styleId="Other10">
    <w:name w:val="Other|1"/>
    <w:basedOn w:val="a"/>
    <w:link w:val="Other1"/>
    <w:qFormat/>
    <w:rsid w:val="00034AC0"/>
    <w:pPr>
      <w:spacing w:after="160" w:line="434" w:lineRule="auto"/>
      <w:jc w:val="left"/>
    </w:pPr>
    <w:rPr>
      <w:rFonts w:ascii="宋体" w:hAnsi="宋体" w:cs="宋体"/>
      <w:sz w:val="19"/>
      <w:szCs w:val="19"/>
      <w:lang w:val="zh-TW" w:eastAsia="zh-TW" w:bidi="zh-TW"/>
    </w:rPr>
  </w:style>
  <w:style w:type="character" w:customStyle="1" w:styleId="Char0">
    <w:name w:val="页眉 Char"/>
    <w:basedOn w:val="a0"/>
    <w:link w:val="a4"/>
    <w:uiPriority w:val="99"/>
    <w:rsid w:val="00034AC0"/>
    <w:rPr>
      <w:sz w:val="18"/>
      <w:szCs w:val="18"/>
    </w:rPr>
  </w:style>
  <w:style w:type="character" w:customStyle="1" w:styleId="Char">
    <w:name w:val="页脚 Char"/>
    <w:basedOn w:val="a0"/>
    <w:link w:val="a3"/>
    <w:uiPriority w:val="99"/>
    <w:rsid w:val="00034AC0"/>
    <w:rPr>
      <w:sz w:val="18"/>
      <w:szCs w:val="18"/>
    </w:rPr>
  </w:style>
  <w:style w:type="character" w:customStyle="1" w:styleId="4Char">
    <w:name w:val="标题 4 Char"/>
    <w:basedOn w:val="a0"/>
    <w:link w:val="4"/>
    <w:uiPriority w:val="9"/>
    <w:rsid w:val="00034AC0"/>
    <w:rPr>
      <w:rFonts w:ascii="宋体" w:eastAsia="宋体" w:hAnsi="宋体" w:cs="宋体"/>
      <w:kern w:val="0"/>
      <w:sz w:val="24"/>
      <w:szCs w:val="24"/>
    </w:rPr>
  </w:style>
  <w:style w:type="paragraph" w:styleId="a5">
    <w:name w:val="List Paragraph"/>
    <w:basedOn w:val="a"/>
    <w:qFormat/>
    <w:rsid w:val="00EE523A"/>
    <w:pPr>
      <w:spacing w:afterLines="25" w:line="300" w:lineRule="auto"/>
      <w:ind w:left="720"/>
      <w:contextualSpacing/>
    </w:pPr>
    <w:rPr>
      <w:rFonts w:ascii="Arial" w:eastAsia="宋体" w:hAnsi="Arial"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196</Words>
  <Characters>1119</Characters>
  <Application>Microsoft Office Word</Application>
  <DocSecurity>4</DocSecurity>
  <Lines>9</Lines>
  <Paragraphs>2</Paragraphs>
  <ScaleCrop>false</ScaleCrop>
  <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2025-01-03T09:03:00Z</cp:lastPrinted>
  <dcterms:created xsi:type="dcterms:W3CDTF">2025-01-07T01:14:00Z</dcterms:created>
  <dcterms:modified xsi:type="dcterms:W3CDTF">2025-01-07T01:14:00Z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