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13DE9"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t>高清</w:t>
      </w:r>
      <w:r>
        <w:rPr>
          <w:rFonts w:hint="eastAsia" w:asciiTheme="minorEastAsia" w:hAnsiTheme="minorEastAsia"/>
          <w:b/>
          <w:sz w:val="36"/>
          <w:szCs w:val="36"/>
        </w:rPr>
        <w:t>电子胃肠镜系统技术参数</w:t>
      </w:r>
    </w:p>
    <w:p w14:paraId="1850F2BB">
      <w:pPr>
        <w:jc w:val="left"/>
        <w:rPr>
          <w:rFonts w:hint="eastAsia" w:asciiTheme="minorEastAsia" w:hAnsiTheme="minorEastAsia"/>
          <w:b/>
          <w:sz w:val="24"/>
          <w:szCs w:val="24"/>
        </w:rPr>
      </w:pPr>
    </w:p>
    <w:p w14:paraId="747CB6AA">
      <w:pPr>
        <w:spacing w:line="400" w:lineRule="exact"/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一、电子图像处理器        </w:t>
      </w:r>
    </w:p>
    <w:p w14:paraId="6F788394">
      <w:pPr>
        <w:spacing w:line="400" w:lineRule="exact"/>
        <w:ind w:left="240" w:hanging="240" w:hangingChars="1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1、主机、光源为分体机设计</w:t>
      </w:r>
    </w:p>
    <w:p w14:paraId="7D5CAD4A">
      <w:pPr>
        <w:spacing w:line="400" w:lineRule="exact"/>
        <w:ind w:left="240" w:hanging="240" w:hangingChars="1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2、色域：</w:t>
      </w:r>
      <w:r>
        <w:rPr>
          <w:rFonts w:asciiTheme="minorEastAsia" w:hAnsiTheme="minorEastAsia"/>
          <w:sz w:val="24"/>
          <w:szCs w:val="24"/>
        </w:rPr>
        <w:t>NTSC/PAL</w:t>
      </w:r>
    </w:p>
    <w:p w14:paraId="6770D8B5">
      <w:pPr>
        <w:spacing w:line="400" w:lineRule="exact"/>
        <w:ind w:left="240" w:hanging="240" w:hangingChars="1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3、数字HDTV：</w:t>
      </w:r>
      <w:r>
        <w:rPr>
          <w:rFonts w:asciiTheme="minorEastAsia" w:hAnsiTheme="minorEastAsia"/>
          <w:sz w:val="24"/>
          <w:szCs w:val="24"/>
        </w:rPr>
        <w:t>HD-SDI</w:t>
      </w:r>
      <w:r>
        <w:rPr>
          <w:rFonts w:hint="eastAsia" w:asciiTheme="minorEastAsia" w:hAnsiTheme="minorEastAsia"/>
          <w:sz w:val="24"/>
          <w:szCs w:val="24"/>
        </w:rPr>
        <w:t>:2,</w:t>
      </w:r>
      <w:r>
        <w:rPr>
          <w:rFonts w:asciiTheme="minorEastAsia" w:hAnsiTheme="minorEastAsia"/>
          <w:sz w:val="24"/>
          <w:szCs w:val="24"/>
        </w:rPr>
        <w:t xml:space="preserve"> DVI-D:</w:t>
      </w:r>
      <w:r>
        <w:rPr>
          <w:rFonts w:hint="eastAsia" w:asciiTheme="minorEastAsia" w:hAnsiTheme="minorEastAsia"/>
          <w:sz w:val="24"/>
          <w:szCs w:val="24"/>
        </w:rPr>
        <w:t>2(1920*1080P)</w:t>
      </w:r>
    </w:p>
    <w:p w14:paraId="6F367616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4、模拟/数字HDTV：</w:t>
      </w:r>
      <w:r>
        <w:rPr>
          <w:rFonts w:asciiTheme="minorEastAsia" w:hAnsiTheme="minorEastAsia"/>
          <w:sz w:val="24"/>
          <w:szCs w:val="24"/>
        </w:rPr>
        <w:t>DVI-I: 1</w:t>
      </w:r>
    </w:p>
    <w:p w14:paraId="175D1E22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5、模拟SDTV：</w:t>
      </w:r>
      <w:r>
        <w:rPr>
          <w:rFonts w:asciiTheme="minorEastAsia" w:hAnsiTheme="minorEastAsia"/>
          <w:sz w:val="24"/>
          <w:szCs w:val="24"/>
        </w:rPr>
        <w:t>RGB TV: 1, S VIDEO: 1, VIDEO: 1</w:t>
      </w:r>
    </w:p>
    <w:p w14:paraId="6A59C6CE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6、屏幕分辨率：FULL HD(全高清)，SXGA</w:t>
      </w:r>
    </w:p>
    <w:p w14:paraId="112CBF7B">
      <w:pPr>
        <w:spacing w:line="400" w:lineRule="exact"/>
        <w:ind w:left="480" w:hanging="480" w:hanging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7、色彩调节：亮度，RGB，红色色调，色度:9档可调</w:t>
      </w:r>
    </w:p>
    <w:p w14:paraId="7CBA81B6">
      <w:pPr>
        <w:pStyle w:val="9"/>
        <w:spacing w:line="400" w:lineRule="exact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8、对比度：3档可调</w:t>
      </w:r>
    </w:p>
    <w:p w14:paraId="1A0F0D85">
      <w:pPr>
        <w:autoSpaceDE w:val="0"/>
        <w:autoSpaceDN w:val="0"/>
        <w:adjustRightInd w:val="0"/>
        <w:spacing w:line="40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9、测光模式：平均测光：控制普通画面亮度</w:t>
      </w:r>
    </w:p>
    <w:p w14:paraId="4E865818">
      <w:pPr>
        <w:autoSpaceDE w:val="0"/>
        <w:autoSpaceDN w:val="0"/>
        <w:adjustRightInd w:val="0"/>
        <w:spacing w:line="40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峰值测光：控制高亮区域亮度</w:t>
      </w:r>
    </w:p>
    <w:p w14:paraId="12EE7414">
      <w:pPr>
        <w:autoSpaceDE w:val="0"/>
        <w:autoSpaceDN w:val="0"/>
        <w:adjustRightInd w:val="0"/>
        <w:spacing w:line="40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自动测光：自动设置光学光圈的平均测光或者峰值测光</w:t>
      </w:r>
    </w:p>
    <w:p w14:paraId="60E7D132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10、结构强调：SE 4级，DH -4至+4，DL-4至+4</w:t>
      </w:r>
    </w:p>
    <w:p w14:paraId="38515244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11、色彩强调：ON/OFF</w:t>
      </w:r>
    </w:p>
    <w:p w14:paraId="22CDD226">
      <w:pPr>
        <w:spacing w:line="400" w:lineRule="exact"/>
        <w:ind w:left="480" w:hanging="480" w:hanging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12、图像放大：兼容内镜均可电子放大2倍，0.05级逐级放大，共20级</w:t>
      </w:r>
    </w:p>
    <w:p w14:paraId="4D03AE4E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13、特殊光模式：具备</w:t>
      </w:r>
    </w:p>
    <w:p w14:paraId="2142D083">
      <w:pPr>
        <w:pStyle w:val="9"/>
        <w:spacing w:line="400" w:lineRule="exact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14、电子染色功能：可扩展电子分光技术，10种预设，预设可调</w:t>
      </w:r>
    </w:p>
    <w:p w14:paraId="1B45F3D4">
      <w:pPr>
        <w:pStyle w:val="9"/>
        <w:spacing w:line="400" w:lineRule="exac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15、图像类型：Type1，Type2，Type2/Dual Mode</w:t>
      </w:r>
    </w:p>
    <w:p w14:paraId="65A7D55E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16、冻结模式：实时冻结，有三种冻结模式可选</w:t>
      </w:r>
    </w:p>
    <w:p w14:paraId="72B170AE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17、快门速度：正常，高，高（放大镜）</w:t>
      </w:r>
    </w:p>
    <w:p w14:paraId="1C3CB4E1">
      <w:pPr>
        <w:spacing w:line="400" w:lineRule="exact"/>
        <w:ind w:left="480" w:hanging="480" w:hanging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18、切换按键：内镜按键，面板多功能键</w:t>
      </w:r>
    </w:p>
    <w:p w14:paraId="5FF3E458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19、其他功能：电子放大功能，画中画功能，双画面功能，网络功能</w:t>
      </w:r>
    </w:p>
    <w:p w14:paraId="2A8BDE2F">
      <w:pPr>
        <w:spacing w:line="400" w:lineRule="exact"/>
        <w:ind w:left="480" w:hanging="480" w:hanging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20、兼容内窥镜：</w:t>
      </w:r>
      <w:r>
        <w:rPr>
          <w:rFonts w:ascii="宋体" w:hAnsi="宋体" w:eastAsia="宋体"/>
          <w:sz w:val="24"/>
          <w:szCs w:val="24"/>
        </w:rPr>
        <w:t>可兼容电子胃镜、电子肠镜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电子十二指肠镜</w:t>
      </w:r>
      <w:r>
        <w:rPr>
          <w:rFonts w:hint="eastAsia" w:ascii="宋体" w:hAnsi="宋体" w:eastAsia="宋体"/>
          <w:sz w:val="24"/>
          <w:szCs w:val="24"/>
        </w:rPr>
        <w:t>、双气囊</w:t>
      </w:r>
      <w:r>
        <w:rPr>
          <w:rFonts w:ascii="宋体" w:hAnsi="宋体" w:eastAsia="宋体"/>
          <w:sz w:val="24"/>
          <w:szCs w:val="24"/>
        </w:rPr>
        <w:t>电子小肠镜、超声电子胃镜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超声支气管镜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电子支气管镜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电子鼻咽喉</w:t>
      </w:r>
      <w:r>
        <w:rPr>
          <w:rFonts w:hint="eastAsia" w:ascii="宋体" w:hAnsi="宋体" w:eastAsia="宋体"/>
          <w:sz w:val="24"/>
          <w:szCs w:val="24"/>
        </w:rPr>
        <w:t>镜</w:t>
      </w:r>
    </w:p>
    <w:p w14:paraId="52D77F39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21、远程控制:可远程控制打印机,输出触发信号控制外围设备</w:t>
      </w:r>
    </w:p>
    <w:p w14:paraId="303898DB">
      <w:pPr>
        <w:pStyle w:val="9"/>
        <w:spacing w:line="400" w:lineRule="exact"/>
        <w:ind w:left="480" w:hanging="480" w:hanging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22、病人信息：病人ID，病人姓名，性别，年龄，生日，评论，医院名称，医生姓名，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45位病人</w:t>
      </w:r>
    </w:p>
    <w:p w14:paraId="4D46E28A">
      <w:pPr>
        <w:spacing w:line="400" w:lineRule="exact"/>
        <w:ind w:left="480" w:hanging="480" w:hanging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23、存储状态：数码打印机状态，拍摄计数，内存可存储图片数量</w:t>
      </w:r>
    </w:p>
    <w:p w14:paraId="06AAA101">
      <w:pPr>
        <w:spacing w:line="400" w:lineRule="exact"/>
        <w:ind w:left="480" w:hanging="480" w:hanging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24、内置存储器：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/>
          <w:sz w:val="24"/>
          <w:szCs w:val="24"/>
        </w:rPr>
        <w:t>4G</w:t>
      </w:r>
    </w:p>
    <w:p w14:paraId="2D8C8921">
      <w:pPr>
        <w:spacing w:line="400" w:lineRule="exact"/>
        <w:ind w:left="480" w:hanging="480" w:hanging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25、查找和显示图片：搜索屏幕，检查序号，病人ID,检查时间显示：列表，缩略图，放大</w:t>
      </w:r>
    </w:p>
    <w:p w14:paraId="03757EC6">
      <w:pPr>
        <w:spacing w:line="400" w:lineRule="exact"/>
        <w:ind w:left="480" w:hanging="480" w:hanging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26、医生姓名：存储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/>
          <w:sz w:val="24"/>
          <w:szCs w:val="24"/>
        </w:rPr>
        <w:t>20位医生姓名</w:t>
      </w:r>
    </w:p>
    <w:p w14:paraId="4D8D25DB">
      <w:pPr>
        <w:spacing w:line="400" w:lineRule="exact"/>
        <w:ind w:left="480" w:hanging="480" w:hanging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27、医生个人设定：色调，测光模式，对比度，亮度，IEE观察模式可以根据医生姓名存储</w:t>
      </w:r>
    </w:p>
    <w:p w14:paraId="3AF217AE">
      <w:pPr>
        <w:spacing w:line="400" w:lineRule="exact"/>
        <w:ind w:left="480" w:hanging="480" w:hanging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28、临床过程：存储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/>
          <w:sz w:val="24"/>
          <w:szCs w:val="24"/>
        </w:rPr>
        <w:t>20条临床过程</w:t>
      </w:r>
    </w:p>
    <w:p w14:paraId="7B11841B">
      <w:pPr>
        <w:spacing w:line="400" w:lineRule="exact"/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二、医用内窥镜用冷光源       </w:t>
      </w:r>
    </w:p>
    <w:p w14:paraId="6A0604E1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1、照明光源：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多</w:t>
      </w:r>
      <w:r>
        <w:rPr>
          <w:rFonts w:hint="eastAsia" w:asciiTheme="minorEastAsia" w:hAnsiTheme="minorEastAsia"/>
          <w:sz w:val="24"/>
          <w:szCs w:val="24"/>
        </w:rPr>
        <w:t>色LED，光源整合技术</w:t>
      </w:r>
    </w:p>
    <w:p w14:paraId="03F61C5C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2、灯泡使用寿命：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≥</w:t>
      </w:r>
      <w:r>
        <w:rPr>
          <w:rFonts w:hint="eastAsia" w:cs="宋体" w:asciiTheme="minorEastAsia" w:hAnsiTheme="minorEastAsia"/>
          <w:sz w:val="24"/>
          <w:szCs w:val="24"/>
        </w:rPr>
        <w:t>14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cs="宋体" w:asciiTheme="minorEastAsia" w:hAnsiTheme="minorEastAsia"/>
          <w:sz w:val="24"/>
          <w:szCs w:val="24"/>
        </w:rPr>
        <w:t>00</w:t>
      </w:r>
      <w:r>
        <w:rPr>
          <w:rFonts w:hint="eastAsia" w:asciiTheme="minorEastAsia" w:hAnsiTheme="minorEastAsia"/>
          <w:sz w:val="24"/>
          <w:szCs w:val="24"/>
        </w:rPr>
        <w:t>小时</w:t>
      </w:r>
    </w:p>
    <w:p w14:paraId="13AAA920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3、亮灯方式: 切换调节器</w:t>
      </w:r>
    </w:p>
    <w:p w14:paraId="1526F0D7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4、光源控制: LED自动能量控制</w:t>
      </w:r>
    </w:p>
    <w:p w14:paraId="11F23523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5、光源冷却方式: 强制空气冷却</w:t>
      </w:r>
    </w:p>
    <w:p w14:paraId="13ED28B4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6、特殊光观察模式: 具备</w:t>
      </w:r>
    </w:p>
    <w:p w14:paraId="71EA02A7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7、自动亮度调整方式：根据视频信号输出自动调整亮度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>也可手动调整</w:t>
      </w:r>
    </w:p>
    <w:p w14:paraId="2CB0C269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4"/>
        </w:rPr>
        <w:t>、传输照明：光照以最大亮度闪烁从体外可查先端位置</w:t>
      </w:r>
    </w:p>
    <w:p w14:paraId="141EEE32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、光照限制：限制最大光强，防止患者出血被光照凝结</w:t>
      </w:r>
    </w:p>
    <w:p w14:paraId="01A4A28C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、照明模式：通过照明模式按钮切换</w:t>
      </w:r>
    </w:p>
    <w:p w14:paraId="1CB42EA6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、设定值记忆：关闭系统电源后设定值仍可保存</w:t>
      </w:r>
    </w:p>
    <w:p w14:paraId="31067E5A">
      <w:pPr>
        <w:spacing w:line="400" w:lineRule="exact"/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</w:t>
      </w:r>
      <w:r>
        <w:rPr>
          <w:rFonts w:hint="eastAsia" w:asciiTheme="minorEastAsia" w:hAnsi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/>
          <w:b/>
          <w:sz w:val="24"/>
          <w:szCs w:val="24"/>
        </w:rPr>
        <w:t xml:space="preserve">高清电子胃镜      </w:t>
      </w:r>
    </w:p>
    <w:p w14:paraId="612A1C15"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</w:t>
      </w:r>
      <w:r>
        <w:rPr>
          <w:rFonts w:hint="eastAsia" w:ascii="宋体" w:hAnsi="宋体"/>
          <w:sz w:val="24"/>
        </w:rPr>
        <w:t>观察方向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</w:rPr>
        <w:t>0°（直视）</w:t>
      </w:r>
    </w:p>
    <w:p w14:paraId="27844638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</w:t>
      </w:r>
      <w:r>
        <w:rPr>
          <w:rFonts w:hint="eastAsia" w:ascii="宋体" w:hAnsi="宋体"/>
          <w:sz w:val="24"/>
        </w:rPr>
        <w:t>视野角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="宋体" w:hAnsi="宋体"/>
          <w:sz w:val="24"/>
        </w:rPr>
        <w:t>≥140°</w:t>
      </w:r>
    </w:p>
    <w:p w14:paraId="18869E19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</w:t>
      </w:r>
      <w:r>
        <w:rPr>
          <w:rFonts w:hint="eastAsia" w:ascii="宋体" w:hAnsi="宋体"/>
          <w:sz w:val="24"/>
        </w:rPr>
        <w:t>观察距离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="宋体" w:hAnsi="宋体"/>
          <w:sz w:val="24"/>
        </w:rPr>
        <w:t>2</w:t>
      </w:r>
      <w:r>
        <w:rPr>
          <w:rFonts w:hint="eastAsia" w:asciiTheme="minorEastAsia" w:hAnsiTheme="minorEastAsia"/>
          <w:sz w:val="24"/>
        </w:rPr>
        <w:t>～</w:t>
      </w:r>
      <w:r>
        <w:rPr>
          <w:rFonts w:hint="eastAsia" w:ascii="宋体" w:hAnsi="宋体"/>
          <w:sz w:val="24"/>
        </w:rPr>
        <w:t>100mm</w:t>
      </w:r>
    </w:p>
    <w:p w14:paraId="7F6BF10E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</w:t>
      </w:r>
      <w:r>
        <w:rPr>
          <w:rFonts w:hint="eastAsia" w:ascii="宋体" w:hAnsi="宋体"/>
          <w:sz w:val="24"/>
        </w:rPr>
        <w:t>头端直径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="宋体" w:hAnsi="宋体"/>
          <w:sz w:val="24"/>
        </w:rPr>
        <w:t>≤9.2mm</w:t>
      </w:r>
    </w:p>
    <w:p w14:paraId="6B0BAD54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</w:t>
      </w:r>
      <w:r>
        <w:rPr>
          <w:rFonts w:hint="eastAsia" w:ascii="宋体" w:hAnsi="宋体"/>
          <w:sz w:val="24"/>
        </w:rPr>
        <w:t>插入部直径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="宋体" w:hAnsi="宋体"/>
          <w:sz w:val="24"/>
        </w:rPr>
        <w:t>≤9.3mm</w:t>
      </w:r>
    </w:p>
    <w:p w14:paraId="3A056A79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6、</w:t>
      </w:r>
      <w:r>
        <w:rPr>
          <w:rFonts w:hint="eastAsia" w:ascii="宋体" w:hAnsi="宋体"/>
          <w:sz w:val="24"/>
        </w:rPr>
        <w:t>弯曲角度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="宋体" w:hAnsi="宋体"/>
          <w:sz w:val="24"/>
        </w:rPr>
        <w:t>上≥210°，下≥90°，左≥100°，右≥100°</w:t>
      </w:r>
    </w:p>
    <w:p w14:paraId="7CD280A4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7、</w:t>
      </w:r>
      <w:r>
        <w:rPr>
          <w:rFonts w:hint="eastAsia" w:ascii="宋体" w:hAnsi="宋体"/>
          <w:sz w:val="24"/>
        </w:rPr>
        <w:t>钳道直径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="宋体" w:hAnsi="宋体"/>
          <w:sz w:val="24"/>
        </w:rPr>
        <w:t>≥2.8mm</w:t>
      </w:r>
    </w:p>
    <w:p w14:paraId="329E07DE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8、</w:t>
      </w:r>
      <w:r>
        <w:rPr>
          <w:rFonts w:hint="eastAsia" w:ascii="宋体" w:hAnsi="宋体"/>
          <w:sz w:val="24"/>
        </w:rPr>
        <w:t>有效长度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="宋体" w:hAnsi="宋体"/>
          <w:sz w:val="24"/>
        </w:rPr>
        <w:t>≥1100mm</w:t>
      </w:r>
    </w:p>
    <w:p w14:paraId="73A0A5E3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9、</w:t>
      </w:r>
      <w:r>
        <w:rPr>
          <w:rFonts w:hint="eastAsia" w:ascii="宋体" w:hAnsi="宋体"/>
          <w:sz w:val="24"/>
        </w:rPr>
        <w:t>全长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="宋体" w:hAnsi="宋体"/>
          <w:sz w:val="24"/>
        </w:rPr>
        <w:t>≥1400mm</w:t>
      </w:r>
    </w:p>
    <w:p w14:paraId="7508F849"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Theme="minorEastAsia" w:hAnsiTheme="minorEastAsia"/>
          <w:sz w:val="24"/>
          <w:szCs w:val="24"/>
        </w:rPr>
        <w:t>10、</w:t>
      </w:r>
      <w:r>
        <w:rPr>
          <w:rFonts w:hint="eastAsia" w:ascii="宋体" w:hAnsi="宋体"/>
          <w:sz w:val="24"/>
        </w:rPr>
        <w:t>成像技术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="宋体" w:hAnsi="宋体"/>
          <w:sz w:val="24"/>
        </w:rPr>
        <w:t>高清CMOS技术成像</w:t>
      </w:r>
    </w:p>
    <w:p w14:paraId="742A0E6A"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11、可兼容高频发生器</w:t>
      </w:r>
    </w:p>
    <w:p w14:paraId="0C77E921"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12、内置记忆芯片，可储存参数信息</w:t>
      </w:r>
    </w:p>
    <w:p w14:paraId="6F374AC3">
      <w:pPr>
        <w:spacing w:line="400" w:lineRule="exact"/>
        <w:ind w:left="480" w:hanging="480" w:hanging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13、具备前射水功能</w:t>
      </w:r>
    </w:p>
    <w:p w14:paraId="27B20D34">
      <w:pPr>
        <w:spacing w:line="400" w:lineRule="exact"/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三、高清电子肠镜      </w:t>
      </w:r>
    </w:p>
    <w:p w14:paraId="74B151BE"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</w:t>
      </w:r>
      <w:r>
        <w:rPr>
          <w:rFonts w:hint="eastAsia" w:ascii="宋体" w:hAnsi="宋体"/>
          <w:sz w:val="24"/>
        </w:rPr>
        <w:t>观察方向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</w:rPr>
        <w:t>0°（直视）</w:t>
      </w:r>
    </w:p>
    <w:p w14:paraId="5199CC4D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</w:t>
      </w:r>
      <w:r>
        <w:rPr>
          <w:rFonts w:hint="eastAsia" w:ascii="宋体" w:hAnsi="宋体"/>
          <w:sz w:val="24"/>
        </w:rPr>
        <w:t>视野角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</w:rPr>
        <w:t>≥</w:t>
      </w:r>
      <w:r>
        <w:rPr>
          <w:rFonts w:hint="eastAsia" w:ascii="宋体" w:hAnsi="宋体"/>
          <w:sz w:val="24"/>
        </w:rPr>
        <w:t>170°</w:t>
      </w:r>
    </w:p>
    <w:p w14:paraId="143F7D91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</w:t>
      </w:r>
      <w:r>
        <w:rPr>
          <w:rFonts w:hint="eastAsia" w:ascii="宋体" w:hAnsi="宋体"/>
          <w:sz w:val="24"/>
        </w:rPr>
        <w:t>观察距离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="宋体" w:hAnsi="宋体"/>
          <w:sz w:val="24"/>
        </w:rPr>
        <w:t>2</w:t>
      </w:r>
      <w:r>
        <w:rPr>
          <w:rFonts w:hint="eastAsia" w:asciiTheme="minorEastAsia" w:hAnsiTheme="minorEastAsia"/>
          <w:sz w:val="24"/>
        </w:rPr>
        <w:t>～</w:t>
      </w:r>
      <w:r>
        <w:rPr>
          <w:rFonts w:hint="eastAsia" w:ascii="宋体" w:hAnsi="宋体"/>
          <w:sz w:val="24"/>
        </w:rPr>
        <w:t>100mm</w:t>
      </w:r>
    </w:p>
    <w:p w14:paraId="62C0E41D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</w:t>
      </w:r>
      <w:r>
        <w:rPr>
          <w:rFonts w:hint="eastAsia" w:ascii="宋体" w:hAnsi="宋体"/>
          <w:sz w:val="24"/>
        </w:rPr>
        <w:t>头端直径</w:t>
      </w:r>
      <w:r>
        <w:rPr>
          <w:rFonts w:hint="eastAsia" w:asciiTheme="minorEastAsia" w:hAnsiTheme="minorEastAsia"/>
          <w:sz w:val="24"/>
          <w:szCs w:val="24"/>
        </w:rPr>
        <w:t>：≤</w:t>
      </w:r>
      <w:r>
        <w:rPr>
          <w:rFonts w:hint="eastAsia" w:ascii="宋体" w:hAnsi="宋体"/>
          <w:sz w:val="24"/>
        </w:rPr>
        <w:t>12.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mm</w:t>
      </w:r>
    </w:p>
    <w:p w14:paraId="1CFC0E78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</w:t>
      </w:r>
      <w:r>
        <w:rPr>
          <w:rFonts w:hint="eastAsia" w:ascii="宋体" w:hAnsi="宋体"/>
          <w:sz w:val="24"/>
        </w:rPr>
        <w:t>插入部直径</w:t>
      </w:r>
      <w:r>
        <w:rPr>
          <w:rFonts w:hint="eastAsia" w:asciiTheme="minorEastAsia" w:hAnsiTheme="minorEastAsia"/>
          <w:sz w:val="24"/>
          <w:szCs w:val="24"/>
        </w:rPr>
        <w:t>：≤</w:t>
      </w:r>
      <w:r>
        <w:rPr>
          <w:rFonts w:hint="eastAsia" w:ascii="宋体" w:hAnsi="宋体"/>
          <w:sz w:val="24"/>
        </w:rPr>
        <w:t>12.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mm</w:t>
      </w:r>
    </w:p>
    <w:p w14:paraId="0CC3D495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6、</w:t>
      </w:r>
      <w:r>
        <w:rPr>
          <w:rFonts w:hint="eastAsia" w:ascii="宋体" w:hAnsi="宋体"/>
          <w:sz w:val="24"/>
        </w:rPr>
        <w:t>弯曲角度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="宋体" w:hAnsi="宋体"/>
          <w:sz w:val="24"/>
        </w:rPr>
        <w:t>上</w:t>
      </w:r>
      <w:r>
        <w:rPr>
          <w:rFonts w:hint="eastAsia" w:asciiTheme="minorEastAsia" w:hAnsiTheme="minorEastAsia"/>
          <w:sz w:val="24"/>
        </w:rPr>
        <w:t>≥</w:t>
      </w:r>
      <w:r>
        <w:rPr>
          <w:rFonts w:hint="eastAsia" w:ascii="宋体" w:hAnsi="宋体"/>
          <w:sz w:val="24"/>
        </w:rPr>
        <w:t>180°，下</w:t>
      </w:r>
      <w:r>
        <w:rPr>
          <w:rFonts w:hint="eastAsia" w:asciiTheme="minorEastAsia" w:hAnsiTheme="minorEastAsia"/>
          <w:sz w:val="24"/>
        </w:rPr>
        <w:t>≥</w:t>
      </w:r>
      <w:r>
        <w:rPr>
          <w:rFonts w:hint="eastAsia" w:ascii="宋体" w:hAnsi="宋体"/>
          <w:sz w:val="24"/>
        </w:rPr>
        <w:t>180°，左</w:t>
      </w:r>
      <w:r>
        <w:rPr>
          <w:rFonts w:hint="eastAsia" w:asciiTheme="minorEastAsia" w:hAnsiTheme="minorEastAsia"/>
          <w:sz w:val="24"/>
        </w:rPr>
        <w:t>≥</w:t>
      </w:r>
      <w:r>
        <w:rPr>
          <w:rFonts w:hint="eastAsia" w:ascii="宋体" w:hAnsi="宋体"/>
          <w:sz w:val="24"/>
        </w:rPr>
        <w:t>160°，右</w:t>
      </w:r>
      <w:r>
        <w:rPr>
          <w:rFonts w:hint="eastAsia" w:asciiTheme="minorEastAsia" w:hAnsiTheme="minorEastAsia"/>
          <w:sz w:val="24"/>
        </w:rPr>
        <w:t>≥</w:t>
      </w:r>
      <w:r>
        <w:rPr>
          <w:rFonts w:hint="eastAsia" w:ascii="宋体" w:hAnsi="宋体"/>
          <w:sz w:val="24"/>
        </w:rPr>
        <w:t>160°</w:t>
      </w:r>
    </w:p>
    <w:p w14:paraId="4FBF1A71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="宋体" w:hAnsi="宋体"/>
          <w:sz w:val="24"/>
        </w:rPr>
        <w:t>7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 w:ascii="宋体" w:hAnsi="宋体"/>
          <w:sz w:val="24"/>
        </w:rPr>
        <w:t>钳道直径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</w:rPr>
        <w:t>≥</w:t>
      </w:r>
      <w:r>
        <w:rPr>
          <w:rFonts w:hint="eastAsia" w:ascii="宋体" w:hAnsi="宋体"/>
          <w:sz w:val="24"/>
        </w:rPr>
        <w:t>3.8mm</w:t>
      </w:r>
    </w:p>
    <w:p w14:paraId="7166315F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8、</w:t>
      </w:r>
      <w:r>
        <w:rPr>
          <w:rFonts w:hint="eastAsia" w:ascii="宋体" w:hAnsi="宋体"/>
          <w:sz w:val="24"/>
        </w:rPr>
        <w:t>有效长度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</w:rPr>
        <w:t>≥</w:t>
      </w:r>
      <w:r>
        <w:rPr>
          <w:rFonts w:hint="eastAsia" w:ascii="宋体" w:hAnsi="宋体"/>
          <w:sz w:val="24"/>
        </w:rPr>
        <w:t>1330mm</w:t>
      </w:r>
    </w:p>
    <w:p w14:paraId="7880FEEC">
      <w:pPr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9、</w:t>
      </w:r>
      <w:r>
        <w:rPr>
          <w:rFonts w:hint="eastAsia" w:ascii="宋体" w:hAnsi="宋体"/>
          <w:sz w:val="24"/>
        </w:rPr>
        <w:t>全长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</w:rPr>
        <w:t>≥</w:t>
      </w:r>
      <w:r>
        <w:rPr>
          <w:rFonts w:hint="eastAsia" w:ascii="宋体" w:hAnsi="宋体"/>
          <w:sz w:val="24"/>
        </w:rPr>
        <w:t>16</w:t>
      </w:r>
      <w:r>
        <w:rPr>
          <w:rFonts w:hint="eastAsia" w:ascii="宋体" w:hAnsi="宋体"/>
          <w:sz w:val="24"/>
          <w:lang w:val="en-US" w:eastAsia="zh-CN"/>
        </w:rPr>
        <w:t>0</w:t>
      </w:r>
      <w:bookmarkStart w:id="0" w:name="_GoBack"/>
      <w:bookmarkEnd w:id="0"/>
      <w:r>
        <w:rPr>
          <w:rFonts w:hint="eastAsia" w:ascii="宋体" w:hAnsi="宋体"/>
          <w:sz w:val="24"/>
        </w:rPr>
        <w:t>0mm</w:t>
      </w:r>
    </w:p>
    <w:p w14:paraId="07C095DB"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Theme="minorEastAsia" w:hAnsiTheme="minorEastAsia"/>
          <w:sz w:val="24"/>
          <w:szCs w:val="24"/>
        </w:rPr>
        <w:t>10、</w:t>
      </w:r>
      <w:r>
        <w:rPr>
          <w:rFonts w:hint="eastAsia" w:ascii="宋体" w:hAnsi="宋体"/>
          <w:sz w:val="24"/>
        </w:rPr>
        <w:t>成像技术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="宋体" w:hAnsi="宋体"/>
          <w:sz w:val="24"/>
        </w:rPr>
        <w:t>高清CMOS技术成像</w:t>
      </w:r>
    </w:p>
    <w:p w14:paraId="02419840"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11、可兼容高频发生器</w:t>
      </w:r>
    </w:p>
    <w:p w14:paraId="297A90BD"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12、内置记忆芯片，可储存参数信息</w:t>
      </w:r>
    </w:p>
    <w:p w14:paraId="5E0F730F">
      <w:pPr>
        <w:spacing w:line="400" w:lineRule="exact"/>
        <w:ind w:left="480" w:hanging="480" w:hangingChars="200"/>
        <w:rPr>
          <w:sz w:val="28"/>
          <w:szCs w:val="28"/>
        </w:rPr>
      </w:pPr>
      <w:r>
        <w:rPr>
          <w:rFonts w:hint="eastAsia" w:ascii="宋体" w:hAnsi="宋体"/>
          <w:sz w:val="24"/>
        </w:rPr>
        <w:t>13、具备前射水功能</w:t>
      </w:r>
    </w:p>
    <w:p w14:paraId="11BDF379">
      <w:pPr>
        <w:spacing w:line="440" w:lineRule="exac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四、配置清单：</w:t>
      </w:r>
    </w:p>
    <w:tbl>
      <w:tblPr>
        <w:tblStyle w:val="4"/>
        <w:tblW w:w="7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393"/>
        <w:gridCol w:w="1276"/>
      </w:tblGrid>
      <w:tr w14:paraId="40AD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3" w:type="dxa"/>
            <w:vAlign w:val="center"/>
          </w:tcPr>
          <w:p w14:paraId="3F32277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393" w:type="dxa"/>
            <w:vAlign w:val="center"/>
          </w:tcPr>
          <w:p w14:paraId="02202CF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1276" w:type="dxa"/>
            <w:vAlign w:val="center"/>
          </w:tcPr>
          <w:p w14:paraId="276AA0F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数量</w:t>
            </w:r>
          </w:p>
        </w:tc>
      </w:tr>
      <w:tr w14:paraId="0CD7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3" w:type="dxa"/>
            <w:vAlign w:val="center"/>
          </w:tcPr>
          <w:p w14:paraId="5D69F09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5393" w:type="dxa"/>
            <w:vAlign w:val="center"/>
          </w:tcPr>
          <w:p w14:paraId="443EAF4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电子图像处理器</w:t>
            </w:r>
          </w:p>
        </w:tc>
        <w:tc>
          <w:tcPr>
            <w:tcW w:w="1276" w:type="dxa"/>
            <w:vAlign w:val="center"/>
          </w:tcPr>
          <w:p w14:paraId="33D8523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</w:tr>
      <w:tr w14:paraId="0E43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3" w:type="dxa"/>
            <w:vAlign w:val="center"/>
          </w:tcPr>
          <w:p w14:paraId="385D88C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5393" w:type="dxa"/>
            <w:vAlign w:val="center"/>
          </w:tcPr>
          <w:p w14:paraId="7755C50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医用内窥镜用冷光源</w:t>
            </w:r>
          </w:p>
        </w:tc>
        <w:tc>
          <w:tcPr>
            <w:tcW w:w="1276" w:type="dxa"/>
            <w:vAlign w:val="center"/>
          </w:tcPr>
          <w:p w14:paraId="3074DCB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</w:tr>
      <w:tr w14:paraId="2A28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3" w:type="dxa"/>
            <w:vAlign w:val="center"/>
          </w:tcPr>
          <w:p w14:paraId="3D69BED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5393" w:type="dxa"/>
            <w:vAlign w:val="center"/>
          </w:tcPr>
          <w:p w14:paraId="1CCC1C8C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高清电子胃镜</w:t>
            </w:r>
          </w:p>
        </w:tc>
        <w:tc>
          <w:tcPr>
            <w:tcW w:w="1276" w:type="dxa"/>
            <w:vAlign w:val="center"/>
          </w:tcPr>
          <w:p w14:paraId="5D6FEEC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1条</w:t>
            </w:r>
          </w:p>
        </w:tc>
      </w:tr>
      <w:tr w14:paraId="49FE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3" w:type="dxa"/>
            <w:vAlign w:val="center"/>
          </w:tcPr>
          <w:p w14:paraId="533A8EB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5393" w:type="dxa"/>
            <w:vAlign w:val="center"/>
          </w:tcPr>
          <w:p w14:paraId="0881644A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高清电子肠镜</w:t>
            </w:r>
          </w:p>
        </w:tc>
        <w:tc>
          <w:tcPr>
            <w:tcW w:w="1276" w:type="dxa"/>
            <w:vAlign w:val="center"/>
          </w:tcPr>
          <w:p w14:paraId="66F116A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1条</w:t>
            </w:r>
          </w:p>
        </w:tc>
      </w:tr>
      <w:tr w14:paraId="1A43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3" w:type="dxa"/>
            <w:vAlign w:val="center"/>
          </w:tcPr>
          <w:p w14:paraId="40DEB45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5393" w:type="dxa"/>
            <w:vAlign w:val="center"/>
          </w:tcPr>
          <w:p w14:paraId="3ABA6E8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高清医用监视器</w:t>
            </w:r>
          </w:p>
        </w:tc>
        <w:tc>
          <w:tcPr>
            <w:tcW w:w="1276" w:type="dxa"/>
            <w:vAlign w:val="center"/>
          </w:tcPr>
          <w:p w14:paraId="1D2E74C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</w:tr>
      <w:tr w14:paraId="3D65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3" w:type="dxa"/>
            <w:vAlign w:val="center"/>
          </w:tcPr>
          <w:p w14:paraId="327C6F5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5393" w:type="dxa"/>
            <w:vAlign w:val="center"/>
          </w:tcPr>
          <w:p w14:paraId="6AC77BD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台车</w:t>
            </w:r>
          </w:p>
        </w:tc>
        <w:tc>
          <w:tcPr>
            <w:tcW w:w="1276" w:type="dxa"/>
            <w:vAlign w:val="center"/>
          </w:tcPr>
          <w:p w14:paraId="01E8071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</w:tr>
      <w:tr w14:paraId="7D72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3" w:type="dxa"/>
            <w:vAlign w:val="center"/>
          </w:tcPr>
          <w:p w14:paraId="7A5142F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5393" w:type="dxa"/>
            <w:vAlign w:val="center"/>
          </w:tcPr>
          <w:p w14:paraId="1A81E9F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图文工作站</w:t>
            </w:r>
          </w:p>
        </w:tc>
        <w:tc>
          <w:tcPr>
            <w:tcW w:w="1276" w:type="dxa"/>
            <w:vAlign w:val="center"/>
          </w:tcPr>
          <w:p w14:paraId="04F9C7C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</w:tr>
      <w:tr w14:paraId="44D8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3" w:type="dxa"/>
            <w:vAlign w:val="center"/>
          </w:tcPr>
          <w:p w14:paraId="3E360E7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5393" w:type="dxa"/>
            <w:vAlign w:val="center"/>
          </w:tcPr>
          <w:p w14:paraId="3AD653E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内镜用送水装置</w:t>
            </w:r>
          </w:p>
        </w:tc>
        <w:tc>
          <w:tcPr>
            <w:tcW w:w="1276" w:type="dxa"/>
            <w:vAlign w:val="center"/>
          </w:tcPr>
          <w:p w14:paraId="4B5CDEB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</w:tr>
      <w:tr w14:paraId="35AA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3" w:type="dxa"/>
            <w:vAlign w:val="center"/>
          </w:tcPr>
          <w:p w14:paraId="5253476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5393" w:type="dxa"/>
            <w:vAlign w:val="center"/>
          </w:tcPr>
          <w:p w14:paraId="5FE7EDB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内镜用二氧化碳送气装置</w:t>
            </w:r>
          </w:p>
        </w:tc>
        <w:tc>
          <w:tcPr>
            <w:tcW w:w="1276" w:type="dxa"/>
            <w:vAlign w:val="center"/>
          </w:tcPr>
          <w:p w14:paraId="5F96C25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</w:tr>
    </w:tbl>
    <w:p w14:paraId="476E5086">
      <w:pPr>
        <w:spacing w:line="400" w:lineRule="exact"/>
        <w:jc w:val="left"/>
        <w:rPr>
          <w:rFonts w:hint="eastAsia" w:asciiTheme="minorEastAsia" w:hAnsiTheme="minorEastAsia"/>
          <w:b/>
          <w:sz w:val="24"/>
          <w:szCs w:val="24"/>
        </w:rPr>
      </w:pPr>
    </w:p>
    <w:sectPr>
      <w:footerReference r:id="rId3" w:type="default"/>
      <w:pgSz w:w="11906" w:h="16838"/>
      <w:pgMar w:top="1418" w:right="1797" w:bottom="1418" w:left="179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660917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A4726A6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6A25E4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54"/>
    <w:rsid w:val="0000316E"/>
    <w:rsid w:val="0000393D"/>
    <w:rsid w:val="00025656"/>
    <w:rsid w:val="000609B8"/>
    <w:rsid w:val="000710CB"/>
    <w:rsid w:val="00081D1E"/>
    <w:rsid w:val="000D6E76"/>
    <w:rsid w:val="001158A7"/>
    <w:rsid w:val="00115E47"/>
    <w:rsid w:val="001433FA"/>
    <w:rsid w:val="00144317"/>
    <w:rsid w:val="00160A39"/>
    <w:rsid w:val="001828D7"/>
    <w:rsid w:val="00194719"/>
    <w:rsid w:val="001A4660"/>
    <w:rsid w:val="001B0362"/>
    <w:rsid w:val="001B26E2"/>
    <w:rsid w:val="001B5DAA"/>
    <w:rsid w:val="001C1A7C"/>
    <w:rsid w:val="001E1C59"/>
    <w:rsid w:val="001F0FE4"/>
    <w:rsid w:val="00210D96"/>
    <w:rsid w:val="002142C1"/>
    <w:rsid w:val="0025194E"/>
    <w:rsid w:val="002617E7"/>
    <w:rsid w:val="00275815"/>
    <w:rsid w:val="00281947"/>
    <w:rsid w:val="00283372"/>
    <w:rsid w:val="002A7D17"/>
    <w:rsid w:val="002B2C62"/>
    <w:rsid w:val="002E7F17"/>
    <w:rsid w:val="002F3FC5"/>
    <w:rsid w:val="002F7882"/>
    <w:rsid w:val="002F7ABC"/>
    <w:rsid w:val="00320A11"/>
    <w:rsid w:val="00320F44"/>
    <w:rsid w:val="003279D5"/>
    <w:rsid w:val="00331D4F"/>
    <w:rsid w:val="00344CB1"/>
    <w:rsid w:val="00363276"/>
    <w:rsid w:val="0037389D"/>
    <w:rsid w:val="0039008B"/>
    <w:rsid w:val="0039062F"/>
    <w:rsid w:val="00395FFC"/>
    <w:rsid w:val="003A38A7"/>
    <w:rsid w:val="003A50BF"/>
    <w:rsid w:val="003B15EF"/>
    <w:rsid w:val="003B692F"/>
    <w:rsid w:val="003C0172"/>
    <w:rsid w:val="003C5526"/>
    <w:rsid w:val="003C5C29"/>
    <w:rsid w:val="003D3537"/>
    <w:rsid w:val="003E1B34"/>
    <w:rsid w:val="003E762F"/>
    <w:rsid w:val="003F5DDA"/>
    <w:rsid w:val="004114D3"/>
    <w:rsid w:val="0041655F"/>
    <w:rsid w:val="004567E8"/>
    <w:rsid w:val="00482E6A"/>
    <w:rsid w:val="004A1201"/>
    <w:rsid w:val="004B33AA"/>
    <w:rsid w:val="004D2897"/>
    <w:rsid w:val="00513201"/>
    <w:rsid w:val="005232F0"/>
    <w:rsid w:val="0053240F"/>
    <w:rsid w:val="00546A3B"/>
    <w:rsid w:val="00576FEC"/>
    <w:rsid w:val="005912B5"/>
    <w:rsid w:val="00594D9E"/>
    <w:rsid w:val="00597040"/>
    <w:rsid w:val="005D06B7"/>
    <w:rsid w:val="005D66E6"/>
    <w:rsid w:val="005E1EA5"/>
    <w:rsid w:val="005F3D78"/>
    <w:rsid w:val="005F6707"/>
    <w:rsid w:val="00617968"/>
    <w:rsid w:val="006338D6"/>
    <w:rsid w:val="006345AB"/>
    <w:rsid w:val="006407FE"/>
    <w:rsid w:val="00645682"/>
    <w:rsid w:val="00677CEC"/>
    <w:rsid w:val="00687F8B"/>
    <w:rsid w:val="0069331B"/>
    <w:rsid w:val="006A0AA1"/>
    <w:rsid w:val="006A4D86"/>
    <w:rsid w:val="006A758A"/>
    <w:rsid w:val="006E0684"/>
    <w:rsid w:val="00702D2F"/>
    <w:rsid w:val="00717EB5"/>
    <w:rsid w:val="00746B01"/>
    <w:rsid w:val="00753661"/>
    <w:rsid w:val="00773A83"/>
    <w:rsid w:val="0079456F"/>
    <w:rsid w:val="007A64A1"/>
    <w:rsid w:val="007B1637"/>
    <w:rsid w:val="007B3E9D"/>
    <w:rsid w:val="007B4CDB"/>
    <w:rsid w:val="007D0F35"/>
    <w:rsid w:val="007D3473"/>
    <w:rsid w:val="007E23FE"/>
    <w:rsid w:val="008047EB"/>
    <w:rsid w:val="008100E4"/>
    <w:rsid w:val="00814166"/>
    <w:rsid w:val="00834C12"/>
    <w:rsid w:val="00856B34"/>
    <w:rsid w:val="00860FC0"/>
    <w:rsid w:val="00892879"/>
    <w:rsid w:val="008945F8"/>
    <w:rsid w:val="00896587"/>
    <w:rsid w:val="008E3D60"/>
    <w:rsid w:val="008E5EC4"/>
    <w:rsid w:val="008E7F78"/>
    <w:rsid w:val="00907B3B"/>
    <w:rsid w:val="0091418F"/>
    <w:rsid w:val="0091475B"/>
    <w:rsid w:val="00923BF6"/>
    <w:rsid w:val="009274CF"/>
    <w:rsid w:val="00943559"/>
    <w:rsid w:val="0094566D"/>
    <w:rsid w:val="00945C61"/>
    <w:rsid w:val="00953C14"/>
    <w:rsid w:val="00953D89"/>
    <w:rsid w:val="00962D54"/>
    <w:rsid w:val="00975EE6"/>
    <w:rsid w:val="00980AA6"/>
    <w:rsid w:val="00981871"/>
    <w:rsid w:val="00996B84"/>
    <w:rsid w:val="00997AA8"/>
    <w:rsid w:val="009A2D4A"/>
    <w:rsid w:val="009C18A9"/>
    <w:rsid w:val="009E2135"/>
    <w:rsid w:val="009F0C39"/>
    <w:rsid w:val="009F7839"/>
    <w:rsid w:val="00A1273F"/>
    <w:rsid w:val="00A345B2"/>
    <w:rsid w:val="00A6078A"/>
    <w:rsid w:val="00A73D3C"/>
    <w:rsid w:val="00A77694"/>
    <w:rsid w:val="00AA3BB0"/>
    <w:rsid w:val="00AB5123"/>
    <w:rsid w:val="00AF14A6"/>
    <w:rsid w:val="00B125FF"/>
    <w:rsid w:val="00B552C5"/>
    <w:rsid w:val="00B73597"/>
    <w:rsid w:val="00B90529"/>
    <w:rsid w:val="00BA0F61"/>
    <w:rsid w:val="00BA7F28"/>
    <w:rsid w:val="00BB3900"/>
    <w:rsid w:val="00BE1D37"/>
    <w:rsid w:val="00BF3022"/>
    <w:rsid w:val="00BF6F89"/>
    <w:rsid w:val="00C01E00"/>
    <w:rsid w:val="00C03792"/>
    <w:rsid w:val="00C0468C"/>
    <w:rsid w:val="00C04FFC"/>
    <w:rsid w:val="00C064B7"/>
    <w:rsid w:val="00C2452B"/>
    <w:rsid w:val="00C33521"/>
    <w:rsid w:val="00C34460"/>
    <w:rsid w:val="00C34EDA"/>
    <w:rsid w:val="00C36EF5"/>
    <w:rsid w:val="00C45E97"/>
    <w:rsid w:val="00C5264A"/>
    <w:rsid w:val="00C52CE4"/>
    <w:rsid w:val="00C54C39"/>
    <w:rsid w:val="00C643D7"/>
    <w:rsid w:val="00C654C5"/>
    <w:rsid w:val="00C8564B"/>
    <w:rsid w:val="00C92E7D"/>
    <w:rsid w:val="00CA5A0D"/>
    <w:rsid w:val="00CC3EF0"/>
    <w:rsid w:val="00CD5E7D"/>
    <w:rsid w:val="00CF45B7"/>
    <w:rsid w:val="00D0325C"/>
    <w:rsid w:val="00D17D58"/>
    <w:rsid w:val="00D2389C"/>
    <w:rsid w:val="00D24FEB"/>
    <w:rsid w:val="00D43F3F"/>
    <w:rsid w:val="00D47284"/>
    <w:rsid w:val="00D53CC0"/>
    <w:rsid w:val="00D56E73"/>
    <w:rsid w:val="00D603E2"/>
    <w:rsid w:val="00D63194"/>
    <w:rsid w:val="00D70E35"/>
    <w:rsid w:val="00D72494"/>
    <w:rsid w:val="00D72AFC"/>
    <w:rsid w:val="00D745EC"/>
    <w:rsid w:val="00D80B3B"/>
    <w:rsid w:val="00D944AB"/>
    <w:rsid w:val="00D97C89"/>
    <w:rsid w:val="00DA1CD9"/>
    <w:rsid w:val="00DA4226"/>
    <w:rsid w:val="00DF22F4"/>
    <w:rsid w:val="00E1413E"/>
    <w:rsid w:val="00E634A6"/>
    <w:rsid w:val="00E8767B"/>
    <w:rsid w:val="00E9423B"/>
    <w:rsid w:val="00E954F8"/>
    <w:rsid w:val="00EA6206"/>
    <w:rsid w:val="00EC2DFC"/>
    <w:rsid w:val="00EE1F82"/>
    <w:rsid w:val="00F0233B"/>
    <w:rsid w:val="00F254DF"/>
    <w:rsid w:val="00F37180"/>
    <w:rsid w:val="00F401B4"/>
    <w:rsid w:val="00F4025D"/>
    <w:rsid w:val="00F52942"/>
    <w:rsid w:val="00F55494"/>
    <w:rsid w:val="00F555FA"/>
    <w:rsid w:val="00F94281"/>
    <w:rsid w:val="00FA3A92"/>
    <w:rsid w:val="00FA3EFB"/>
    <w:rsid w:val="00FA53A6"/>
    <w:rsid w:val="00FA66A4"/>
    <w:rsid w:val="00FB0F80"/>
    <w:rsid w:val="00FB24B3"/>
    <w:rsid w:val="00FD783E"/>
    <w:rsid w:val="00FF312D"/>
    <w:rsid w:val="00FF3E4B"/>
    <w:rsid w:val="00FF791B"/>
    <w:rsid w:val="090D1B45"/>
    <w:rsid w:val="095011A8"/>
    <w:rsid w:val="0FB57FB7"/>
    <w:rsid w:val="1AAE5D2F"/>
    <w:rsid w:val="1E4C7D38"/>
    <w:rsid w:val="24833B6B"/>
    <w:rsid w:val="25A85482"/>
    <w:rsid w:val="27E700DE"/>
    <w:rsid w:val="28FA6981"/>
    <w:rsid w:val="2B8F3BAD"/>
    <w:rsid w:val="42AA719D"/>
    <w:rsid w:val="4A05330E"/>
    <w:rsid w:val="4FE15C83"/>
    <w:rsid w:val="51990D26"/>
    <w:rsid w:val="526037D7"/>
    <w:rsid w:val="5386726D"/>
    <w:rsid w:val="557C2F7E"/>
    <w:rsid w:val="65A16C49"/>
    <w:rsid w:val="660404C6"/>
    <w:rsid w:val="66D105A4"/>
    <w:rsid w:val="70C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No Spacing"/>
    <w:basedOn w:val="1"/>
    <w:link w:val="10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0"/>
      <w:szCs w:val="20"/>
      <w:lang w:eastAsia="en-US" w:bidi="en-US"/>
    </w:rPr>
  </w:style>
  <w:style w:type="character" w:customStyle="1" w:styleId="10">
    <w:name w:val="无间隔 字符"/>
    <w:basedOn w:val="5"/>
    <w:link w:val="9"/>
    <w:qFormat/>
    <w:uiPriority w:val="1"/>
    <w:rPr>
      <w:rFonts w:ascii="Calibri" w:hAnsi="Calibri" w:eastAsia="宋体" w:cs="Times New Roman"/>
      <w:kern w:val="0"/>
      <w:sz w:val="20"/>
      <w:szCs w:val="20"/>
      <w:lang w:eastAsia="en-US" w:bidi="en-US"/>
    </w:rPr>
  </w:style>
  <w:style w:type="paragraph" w:customStyle="1" w:styleId="11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425C2-8F89-4A18-8569-B650A2F265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1359</Words>
  <Characters>1606</Characters>
  <Lines>12</Lines>
  <Paragraphs>3</Paragraphs>
  <TotalTime>27</TotalTime>
  <ScaleCrop>false</ScaleCrop>
  <LinksUpToDate>false</LinksUpToDate>
  <CharactersWithSpaces>1657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2021-05-26T05:43:00Z</dcterms:created>
  <dc:creator>Deng Yanshan</dc:creator>
  <cp:lastModifiedBy>阿冠</cp:lastModifiedBy>
  <cp:lastPrinted>2021-05-26T11:32:00Z</cp:lastPrinted>
  <dcterms:modified xsi:type="dcterms:W3CDTF">2025-01-14T01:28:02Z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eyJoZGlkIjoiYjE0NjkxYWY4MTQ0NTI3Yzk0OTkxODBlNjZkNzkwYzYiLCJ1c2VySWQiOiIxMjA1NDI3NzQwIn0=</vt:lpwstr>
  </property>
  <property fmtid="{D5CDD505-2E9C-101B-9397-08002B2CF9AE}" pid="4" name="ICV">
    <vt:lpwstr>7C028ACB80244DFDB1C939009AEF31B4_12</vt:lpwstr>
  </property>
</Properties>
</file>